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1117" w:rsidRDefault="00FE2A47" w:rsidP="00FE2A47">
      <w:pPr>
        <w:spacing w:line="360" w:lineRule="auto"/>
        <w:jc w:val="center"/>
        <w:rPr>
          <w:rFonts w:ascii="Times New Roman" w:hAnsi="Times New Roman" w:cs="Times New Roman"/>
          <w:b/>
          <w:color w:val="000000"/>
          <w:sz w:val="32"/>
          <w:szCs w:val="32"/>
          <w:shd w:val="clear" w:color="auto" w:fill="FFFFFF"/>
        </w:rPr>
      </w:pPr>
      <w:r w:rsidRPr="001349E2">
        <w:rPr>
          <w:rFonts w:ascii="Times New Roman" w:hAnsi="Times New Roman" w:cs="Times New Roman"/>
          <w:b/>
          <w:sz w:val="32"/>
          <w:szCs w:val="32"/>
        </w:rPr>
        <w:t xml:space="preserve">VẬN DỤNG CÔNG CỤ TQM </w:t>
      </w:r>
      <w:r w:rsidRPr="001349E2">
        <w:rPr>
          <w:rFonts w:ascii="Times New Roman" w:hAnsi="Times New Roman" w:cs="Times New Roman"/>
          <w:b/>
          <w:color w:val="000000"/>
          <w:sz w:val="32"/>
          <w:szCs w:val="32"/>
          <w:shd w:val="clear" w:color="auto" w:fill="FFFFFF"/>
        </w:rPr>
        <w:t>TRONG QUẢN LÝ</w:t>
      </w:r>
      <w:r w:rsidR="00C20919" w:rsidRPr="001349E2">
        <w:rPr>
          <w:rFonts w:ascii="Times New Roman" w:hAnsi="Times New Roman" w:cs="Times New Roman"/>
          <w:b/>
          <w:color w:val="000000"/>
          <w:sz w:val="32"/>
          <w:szCs w:val="32"/>
          <w:shd w:val="clear" w:color="auto" w:fill="FFFFFF"/>
        </w:rPr>
        <w:t xml:space="preserve"> NGUỒN</w:t>
      </w:r>
    </w:p>
    <w:p w:rsidR="00CB4FCF" w:rsidRPr="001349E2" w:rsidRDefault="00C20919" w:rsidP="00FE2A47">
      <w:pPr>
        <w:spacing w:line="360" w:lineRule="auto"/>
        <w:jc w:val="center"/>
        <w:rPr>
          <w:rFonts w:ascii="Times New Roman" w:hAnsi="Times New Roman" w:cs="Times New Roman"/>
          <w:b/>
          <w:color w:val="000000"/>
          <w:sz w:val="32"/>
          <w:szCs w:val="32"/>
          <w:shd w:val="clear" w:color="auto" w:fill="FFFFFF"/>
        </w:rPr>
      </w:pPr>
      <w:r w:rsidRPr="001349E2">
        <w:rPr>
          <w:rFonts w:ascii="Times New Roman" w:hAnsi="Times New Roman" w:cs="Times New Roman"/>
          <w:b/>
          <w:color w:val="000000"/>
          <w:sz w:val="32"/>
          <w:szCs w:val="32"/>
          <w:shd w:val="clear" w:color="auto" w:fill="FFFFFF"/>
        </w:rPr>
        <w:t xml:space="preserve"> </w:t>
      </w:r>
      <w:r w:rsidR="00FE2A47" w:rsidRPr="001349E2">
        <w:rPr>
          <w:rFonts w:ascii="Times New Roman" w:hAnsi="Times New Roman" w:cs="Times New Roman"/>
          <w:b/>
          <w:color w:val="000000"/>
          <w:sz w:val="32"/>
          <w:szCs w:val="32"/>
          <w:shd w:val="clear" w:color="auto" w:fill="FFFFFF"/>
        </w:rPr>
        <w:t xml:space="preserve"> NHÂN </w:t>
      </w:r>
      <w:r w:rsidRPr="001349E2">
        <w:rPr>
          <w:rFonts w:ascii="Times New Roman" w:hAnsi="Times New Roman" w:cs="Times New Roman"/>
          <w:b/>
          <w:color w:val="000000"/>
          <w:sz w:val="32"/>
          <w:szCs w:val="32"/>
          <w:shd w:val="clear" w:color="auto" w:fill="FFFFFF"/>
        </w:rPr>
        <w:t>LỰC</w:t>
      </w:r>
      <w:r w:rsidR="00FE2A47" w:rsidRPr="001349E2">
        <w:rPr>
          <w:rFonts w:ascii="Times New Roman" w:hAnsi="Times New Roman" w:cs="Times New Roman"/>
          <w:b/>
          <w:color w:val="000000"/>
          <w:sz w:val="32"/>
          <w:szCs w:val="32"/>
          <w:shd w:val="clear" w:color="auto" w:fill="FFFFFF"/>
        </w:rPr>
        <w:t xml:space="preserve"> CỦA KHOA KINH TẾ</w:t>
      </w:r>
    </w:p>
    <w:p w:rsidR="00AE7F68" w:rsidRPr="001349E2" w:rsidRDefault="00AE7F68" w:rsidP="00AE7F68">
      <w:pPr>
        <w:spacing w:line="360" w:lineRule="auto"/>
        <w:jc w:val="right"/>
        <w:rPr>
          <w:rFonts w:ascii="Times New Roman" w:hAnsi="Times New Roman" w:cs="Times New Roman"/>
          <w:color w:val="000000"/>
          <w:sz w:val="32"/>
          <w:szCs w:val="32"/>
          <w:shd w:val="clear" w:color="auto" w:fill="FFFFFF"/>
        </w:rPr>
      </w:pPr>
      <w:r w:rsidRPr="001349E2">
        <w:rPr>
          <w:rFonts w:ascii="Times New Roman" w:hAnsi="Times New Roman" w:cs="Times New Roman"/>
          <w:color w:val="000000"/>
          <w:sz w:val="32"/>
          <w:szCs w:val="32"/>
          <w:shd w:val="clear" w:color="auto" w:fill="FFFFFF"/>
        </w:rPr>
        <w:t>Trịnh Hoàng Hiệp</w:t>
      </w:r>
    </w:p>
    <w:p w:rsidR="00AE7F68" w:rsidRPr="001349E2" w:rsidRDefault="00AE7F68" w:rsidP="00AE7F68">
      <w:pPr>
        <w:spacing w:line="360" w:lineRule="auto"/>
        <w:jc w:val="right"/>
        <w:rPr>
          <w:rFonts w:ascii="Times New Roman" w:hAnsi="Times New Roman" w:cs="Times New Roman"/>
          <w:color w:val="000000"/>
          <w:sz w:val="32"/>
          <w:szCs w:val="32"/>
          <w:shd w:val="clear" w:color="auto" w:fill="FFFFFF"/>
        </w:rPr>
      </w:pPr>
      <w:r w:rsidRPr="001349E2">
        <w:rPr>
          <w:rFonts w:ascii="Times New Roman" w:hAnsi="Times New Roman" w:cs="Times New Roman"/>
          <w:color w:val="000000"/>
          <w:sz w:val="32"/>
          <w:szCs w:val="32"/>
          <w:shd w:val="clear" w:color="auto" w:fill="FFFFFF"/>
        </w:rPr>
        <w:t>GV khoa kinh tế</w:t>
      </w:r>
    </w:p>
    <w:p w:rsidR="009542BA" w:rsidRDefault="009542BA" w:rsidP="00C20919">
      <w:pPr>
        <w:pStyle w:val="NormalWeb"/>
        <w:shd w:val="clear" w:color="auto" w:fill="FFFFFF"/>
        <w:spacing w:before="150" w:beforeAutospacing="0" w:after="150" w:afterAutospacing="0"/>
        <w:jc w:val="both"/>
        <w:rPr>
          <w:rStyle w:val="Strong"/>
          <w:color w:val="000000" w:themeColor="text1"/>
          <w:sz w:val="26"/>
          <w:szCs w:val="26"/>
        </w:rPr>
      </w:pPr>
      <w:r>
        <w:rPr>
          <w:rStyle w:val="Strong"/>
          <w:color w:val="000000" w:themeColor="text1"/>
          <w:sz w:val="26"/>
          <w:szCs w:val="26"/>
        </w:rPr>
        <w:t>Tóm tắt:</w:t>
      </w:r>
    </w:p>
    <w:p w:rsidR="006767F2" w:rsidRPr="006767F2" w:rsidRDefault="006767F2" w:rsidP="006767F2">
      <w:pPr>
        <w:pStyle w:val="HTMLPreformatted"/>
        <w:spacing w:line="360" w:lineRule="auto"/>
        <w:jc w:val="both"/>
        <w:rPr>
          <w:rFonts w:ascii="Times New Roman" w:hAnsi="Times New Roman" w:cs="Times New Roman"/>
          <w:color w:val="222222"/>
          <w:sz w:val="26"/>
          <w:szCs w:val="26"/>
        </w:rPr>
      </w:pPr>
      <w:r w:rsidRPr="006767F2">
        <w:rPr>
          <w:rFonts w:ascii="Times New Roman" w:hAnsi="Times New Roman" w:cs="Times New Roman"/>
          <w:color w:val="222222"/>
          <w:sz w:val="26"/>
          <w:szCs w:val="26"/>
        </w:rPr>
        <w:t>The educational environment today places demands on the teaching staff to improve the quality of service to meet the needs of the University and students. Schools tend to require teachers to be more involved in the school's activities, considering students as the center to meet the requirements of the learning environment that considers customers (student students) as middle. In terms of theory, the enthusiasm of faculty and focus (HSSV) is evaluated as two important principles of comprehensive quality management -TQM (Total Quality Management)</w:t>
      </w:r>
    </w:p>
    <w:p w:rsidR="006767F2" w:rsidRDefault="006767F2" w:rsidP="006767F2">
      <w:pPr>
        <w:pStyle w:val="HTMLPreformatted"/>
        <w:spacing w:line="360" w:lineRule="auto"/>
        <w:jc w:val="both"/>
        <w:rPr>
          <w:rFonts w:ascii="inherit" w:hAnsi="inherit"/>
          <w:color w:val="222222"/>
          <w:sz w:val="54"/>
          <w:szCs w:val="54"/>
        </w:rPr>
      </w:pPr>
      <w:r w:rsidRPr="006767F2">
        <w:rPr>
          <w:rFonts w:ascii="Times New Roman" w:hAnsi="Times New Roman" w:cs="Times New Roman"/>
          <w:color w:val="222222"/>
          <w:sz w:val="26"/>
          <w:szCs w:val="26"/>
        </w:rPr>
        <w:t>Although the first TQM was proposed to be applied in the manufacturing and manufacturing sectors, its principles are still perfectly relevant for improving the quality of human resources through the focus on continuous improvement. customary This paper proposes a model of quality management of faculty of economic faculties according to TQM approach</w:t>
      </w:r>
    </w:p>
    <w:p w:rsidR="006767F2" w:rsidRDefault="006767F2" w:rsidP="006767F2">
      <w:pPr>
        <w:shd w:val="clear" w:color="auto" w:fill="F8F9FA"/>
        <w:rPr>
          <w:rFonts w:ascii="Arial" w:hAnsi="Arial"/>
          <w:color w:val="222222"/>
        </w:rPr>
      </w:pPr>
      <w:r>
        <w:rPr>
          <w:rStyle w:val="pbwul"/>
          <w:rFonts w:ascii="Arial" w:hAnsi="Arial"/>
          <w:color w:val="222222"/>
          <w:sz w:val="2"/>
          <w:szCs w:val="2"/>
        </w:rPr>
        <w:t> </w:t>
      </w:r>
    </w:p>
    <w:p w:rsidR="007F7B82" w:rsidRPr="00721117" w:rsidRDefault="009542BA" w:rsidP="001349E2">
      <w:pPr>
        <w:pStyle w:val="NormalWeb"/>
        <w:shd w:val="clear" w:color="auto" w:fill="FFFFFF"/>
        <w:spacing w:before="150" w:beforeAutospacing="0" w:after="150" w:afterAutospacing="0" w:line="360" w:lineRule="auto"/>
        <w:ind w:firstLine="720"/>
        <w:jc w:val="both"/>
        <w:rPr>
          <w:color w:val="000000" w:themeColor="text1"/>
          <w:sz w:val="26"/>
          <w:szCs w:val="26"/>
          <w:shd w:val="clear" w:color="auto" w:fill="FFFFFF"/>
        </w:rPr>
      </w:pPr>
      <w:r w:rsidRPr="001C4579">
        <w:rPr>
          <w:color w:val="333333"/>
          <w:sz w:val="26"/>
          <w:szCs w:val="26"/>
          <w:shd w:val="clear" w:color="auto" w:fill="FFFFFF"/>
        </w:rPr>
        <w:t xml:space="preserve">Môi trường giáo dục ngày nay đặt ra yêu cầu đối với đội ngũ giảng viên phải nâng cao chất lượng dịch vụ để thỏa mãn </w:t>
      </w:r>
      <w:r w:rsidR="00CE53C0">
        <w:rPr>
          <w:color w:val="333333"/>
          <w:sz w:val="26"/>
          <w:szCs w:val="26"/>
          <w:shd w:val="clear" w:color="auto" w:fill="FFFFFF"/>
        </w:rPr>
        <w:t xml:space="preserve">nhu cầu của </w:t>
      </w:r>
      <w:r w:rsidR="00CE53C0" w:rsidRPr="00721117">
        <w:rPr>
          <w:color w:val="000000" w:themeColor="text1"/>
          <w:sz w:val="26"/>
          <w:szCs w:val="26"/>
          <w:shd w:val="clear" w:color="auto" w:fill="FFFFFF"/>
        </w:rPr>
        <w:t>N</w:t>
      </w:r>
      <w:r w:rsidRPr="001C4579">
        <w:rPr>
          <w:color w:val="333333"/>
          <w:sz w:val="26"/>
          <w:szCs w:val="26"/>
          <w:shd w:val="clear" w:color="auto" w:fill="FFFFFF"/>
        </w:rPr>
        <w:t>hà trường và sinh viên. Các trường có xu hướng yêu cầu các giảng viên tham gia nhiều hơn vào các hoạt động của trường, coi sinh viên là trung tâm để đáp ứng yêu cầu của môi trường học tập coi khách hàng</w:t>
      </w:r>
      <w:r w:rsidR="00CE53C0">
        <w:rPr>
          <w:color w:val="333333"/>
          <w:sz w:val="26"/>
          <w:szCs w:val="26"/>
          <w:shd w:val="clear" w:color="auto" w:fill="FFFFFF"/>
        </w:rPr>
        <w:t xml:space="preserve"> </w:t>
      </w:r>
      <w:r w:rsidR="00CE53C0" w:rsidRPr="00721117">
        <w:rPr>
          <w:color w:val="000000" w:themeColor="text1"/>
          <w:sz w:val="26"/>
          <w:szCs w:val="26"/>
          <w:shd w:val="clear" w:color="auto" w:fill="FFFFFF"/>
        </w:rPr>
        <w:t xml:space="preserve">(học sinh </w:t>
      </w:r>
      <w:r w:rsidR="007F7B82" w:rsidRPr="00721117">
        <w:rPr>
          <w:color w:val="000000" w:themeColor="text1"/>
          <w:sz w:val="26"/>
          <w:szCs w:val="26"/>
          <w:shd w:val="clear" w:color="auto" w:fill="FFFFFF"/>
        </w:rPr>
        <w:t>sinh viên</w:t>
      </w:r>
      <w:r w:rsidR="00CE53C0" w:rsidRPr="00721117">
        <w:rPr>
          <w:color w:val="000000" w:themeColor="text1"/>
          <w:sz w:val="26"/>
          <w:szCs w:val="26"/>
          <w:shd w:val="clear" w:color="auto" w:fill="FFFFFF"/>
        </w:rPr>
        <w:t xml:space="preserve"> (HSSV)</w:t>
      </w:r>
      <w:r w:rsidRPr="00721117">
        <w:rPr>
          <w:color w:val="000000" w:themeColor="text1"/>
          <w:sz w:val="26"/>
          <w:szCs w:val="26"/>
          <w:shd w:val="clear" w:color="auto" w:fill="FFFFFF"/>
        </w:rPr>
        <w:t xml:space="preserve"> </w:t>
      </w:r>
      <w:r w:rsidRPr="001C4579">
        <w:rPr>
          <w:color w:val="333333"/>
          <w:sz w:val="26"/>
          <w:szCs w:val="26"/>
          <w:shd w:val="clear" w:color="auto" w:fill="FFFFFF"/>
        </w:rPr>
        <w:t xml:space="preserve">là trung tâm. Về mặt lý luận, sự tâm huyết của </w:t>
      </w:r>
      <w:r w:rsidR="007F7B82">
        <w:rPr>
          <w:color w:val="333333"/>
          <w:sz w:val="26"/>
          <w:szCs w:val="26"/>
          <w:shd w:val="clear" w:color="auto" w:fill="FFFFFF"/>
        </w:rPr>
        <w:t xml:space="preserve">giảng viên </w:t>
      </w:r>
      <w:r w:rsidRPr="001C4579">
        <w:rPr>
          <w:color w:val="333333"/>
          <w:sz w:val="26"/>
          <w:szCs w:val="26"/>
          <w:shd w:val="clear" w:color="auto" w:fill="FFFFFF"/>
        </w:rPr>
        <w:t xml:space="preserve">và chú trọng </w:t>
      </w:r>
      <w:r w:rsidR="001349E2" w:rsidRPr="00721117">
        <w:rPr>
          <w:color w:val="000000" w:themeColor="text1"/>
          <w:sz w:val="26"/>
          <w:szCs w:val="26"/>
          <w:shd w:val="clear" w:color="auto" w:fill="FFFFFF"/>
        </w:rPr>
        <w:t xml:space="preserve">(HSSV) </w:t>
      </w:r>
      <w:r w:rsidRPr="001C4579">
        <w:rPr>
          <w:color w:val="333333"/>
          <w:sz w:val="26"/>
          <w:szCs w:val="26"/>
          <w:shd w:val="clear" w:color="auto" w:fill="FFFFFF"/>
        </w:rPr>
        <w:t>được đánh giá là hai nguyên tắc quan trọng của quản lý chất lượng toàn diện</w:t>
      </w:r>
      <w:r w:rsidR="001349E2">
        <w:rPr>
          <w:color w:val="333333"/>
          <w:sz w:val="26"/>
          <w:szCs w:val="26"/>
          <w:shd w:val="clear" w:color="auto" w:fill="FFFFFF"/>
        </w:rPr>
        <w:t xml:space="preserve"> </w:t>
      </w:r>
      <w:r w:rsidR="007F7B82">
        <w:rPr>
          <w:color w:val="333333"/>
          <w:sz w:val="26"/>
          <w:szCs w:val="26"/>
          <w:shd w:val="clear" w:color="auto" w:fill="FFFFFF"/>
        </w:rPr>
        <w:t xml:space="preserve">-TQM </w:t>
      </w:r>
      <w:r w:rsidR="001349E2" w:rsidRPr="00721117">
        <w:rPr>
          <w:color w:val="000000" w:themeColor="text1"/>
          <w:sz w:val="26"/>
          <w:szCs w:val="26"/>
        </w:rPr>
        <w:t>(</w:t>
      </w:r>
      <w:r w:rsidR="001349E2" w:rsidRPr="00721117">
        <w:rPr>
          <w:color w:val="000000" w:themeColor="text1"/>
          <w:sz w:val="26"/>
          <w:szCs w:val="26"/>
          <w:shd w:val="clear" w:color="auto" w:fill="FFFFFF"/>
        </w:rPr>
        <w:t>Total Quality Management)</w:t>
      </w:r>
    </w:p>
    <w:p w:rsidR="007F7B82" w:rsidRPr="007F7B82" w:rsidRDefault="007F7B82" w:rsidP="001349E2">
      <w:pPr>
        <w:spacing w:line="360" w:lineRule="auto"/>
        <w:ind w:firstLine="720"/>
        <w:jc w:val="both"/>
        <w:rPr>
          <w:rFonts w:ascii="Times New Roman" w:hAnsi="Times New Roman" w:cs="Times New Roman"/>
          <w:color w:val="000000" w:themeColor="text1"/>
          <w:sz w:val="26"/>
          <w:szCs w:val="26"/>
        </w:rPr>
      </w:pPr>
      <w:r w:rsidRPr="007F7B82">
        <w:rPr>
          <w:rFonts w:ascii="Times New Roman" w:hAnsi="Times New Roman" w:cs="Times New Roman"/>
          <w:color w:val="333333"/>
          <w:sz w:val="26"/>
          <w:szCs w:val="26"/>
          <w:shd w:val="clear" w:color="auto" w:fill="FFFFFF"/>
        </w:rPr>
        <w:t>Mặc dù TQM đầu tiên được đề xuất áp dụng trong lĩnh vực sản xuất, chế tạo, nhưng những nguyên tắc của nó vẫn hoàn toàn phù hợp đối với việc nâng cao chất lượng</w:t>
      </w:r>
      <w:r>
        <w:rPr>
          <w:color w:val="333333"/>
          <w:sz w:val="26"/>
          <w:szCs w:val="26"/>
          <w:shd w:val="clear" w:color="auto" w:fill="FFFFFF"/>
        </w:rPr>
        <w:t xml:space="preserve"> </w:t>
      </w:r>
      <w:r w:rsidRPr="001349E2">
        <w:rPr>
          <w:rFonts w:ascii="Times New Roman" w:hAnsi="Times New Roman" w:cs="Times New Roman"/>
          <w:color w:val="333333"/>
          <w:sz w:val="26"/>
          <w:szCs w:val="26"/>
          <w:shd w:val="clear" w:color="auto" w:fill="FFFFFF"/>
        </w:rPr>
        <w:lastRenderedPageBreak/>
        <w:t>đội ngũ nguồn nhân lực</w:t>
      </w:r>
      <w:r>
        <w:rPr>
          <w:color w:val="333333"/>
          <w:sz w:val="26"/>
          <w:szCs w:val="26"/>
          <w:shd w:val="clear" w:color="auto" w:fill="FFFFFF"/>
        </w:rPr>
        <w:t xml:space="preserve"> </w:t>
      </w:r>
      <w:r w:rsidRPr="007F7B82">
        <w:rPr>
          <w:rFonts w:ascii="Times New Roman" w:hAnsi="Times New Roman" w:cs="Times New Roman"/>
          <w:color w:val="333333"/>
          <w:sz w:val="26"/>
          <w:szCs w:val="26"/>
          <w:shd w:val="clear" w:color="auto" w:fill="FFFFFF"/>
        </w:rPr>
        <w:t xml:space="preserve">thông qua việc chú trọng cải tiến liên tục. </w:t>
      </w:r>
      <w:r w:rsidR="009542BA" w:rsidRPr="001C4579">
        <w:rPr>
          <w:rFonts w:ascii="Times New Roman" w:hAnsi="Times New Roman" w:cs="Times New Roman"/>
          <w:color w:val="333333"/>
          <w:sz w:val="26"/>
          <w:szCs w:val="26"/>
          <w:shd w:val="clear" w:color="auto" w:fill="FFFFFF"/>
        </w:rPr>
        <w:t>Bài báo</w:t>
      </w:r>
      <w:r>
        <w:rPr>
          <w:color w:val="333333"/>
          <w:sz w:val="26"/>
          <w:szCs w:val="26"/>
          <w:shd w:val="clear" w:color="auto" w:fill="FFFFFF"/>
        </w:rPr>
        <w:t xml:space="preserve"> </w:t>
      </w:r>
      <w:r w:rsidR="009542BA" w:rsidRPr="001C4579">
        <w:rPr>
          <w:rFonts w:ascii="Times New Roman" w:hAnsi="Times New Roman" w:cs="Times New Roman"/>
          <w:color w:val="333333"/>
          <w:sz w:val="26"/>
          <w:szCs w:val="26"/>
          <w:shd w:val="clear" w:color="auto" w:fill="FFFFFF"/>
        </w:rPr>
        <w:t xml:space="preserve">này đề xuất </w:t>
      </w:r>
      <w:r>
        <w:rPr>
          <w:color w:val="333333"/>
          <w:sz w:val="26"/>
          <w:szCs w:val="26"/>
          <w:shd w:val="clear" w:color="auto" w:fill="FFFFFF"/>
        </w:rPr>
        <w:t xml:space="preserve"> </w:t>
      </w:r>
      <w:r w:rsidRPr="007F7B82">
        <w:rPr>
          <w:rFonts w:ascii="Times New Roman" w:hAnsi="Times New Roman" w:cs="Times New Roman"/>
          <w:color w:val="333333"/>
          <w:sz w:val="26"/>
          <w:szCs w:val="26"/>
          <w:shd w:val="clear" w:color="auto" w:fill="FFFFFF"/>
        </w:rPr>
        <w:t xml:space="preserve">mô hình </w:t>
      </w:r>
      <w:r w:rsidRPr="007F7B82">
        <w:rPr>
          <w:rFonts w:ascii="Times New Roman" w:hAnsi="Times New Roman" w:cs="Times New Roman"/>
          <w:color w:val="000000" w:themeColor="text1"/>
          <w:sz w:val="26"/>
          <w:szCs w:val="26"/>
        </w:rPr>
        <w:t xml:space="preserve">quản lý chất lượng đội ngũ giảng viên khoa </w:t>
      </w:r>
      <w:r w:rsidRPr="00721117">
        <w:rPr>
          <w:rFonts w:ascii="Times New Roman" w:hAnsi="Times New Roman" w:cs="Times New Roman"/>
          <w:color w:val="000000" w:themeColor="text1"/>
          <w:sz w:val="26"/>
          <w:szCs w:val="26"/>
        </w:rPr>
        <w:t>kinh tế</w:t>
      </w:r>
      <w:r w:rsidRPr="001349E2">
        <w:rPr>
          <w:rFonts w:ascii="Times New Roman" w:hAnsi="Times New Roman" w:cs="Times New Roman"/>
          <w:color w:val="FF0000"/>
          <w:sz w:val="26"/>
          <w:szCs w:val="26"/>
        </w:rPr>
        <w:t xml:space="preserve"> </w:t>
      </w:r>
      <w:r w:rsidRPr="007F7B82">
        <w:rPr>
          <w:rFonts w:ascii="Times New Roman" w:hAnsi="Times New Roman" w:cs="Times New Roman"/>
          <w:color w:val="000000" w:themeColor="text1"/>
          <w:sz w:val="26"/>
          <w:szCs w:val="26"/>
        </w:rPr>
        <w:t>theo tiếp cận TQM</w:t>
      </w:r>
    </w:p>
    <w:p w:rsidR="00FE2A47" w:rsidRPr="00FE2A47" w:rsidRDefault="002B21F5" w:rsidP="00C20919">
      <w:pPr>
        <w:pStyle w:val="NormalWeb"/>
        <w:shd w:val="clear" w:color="auto" w:fill="FFFFFF"/>
        <w:spacing w:before="150" w:beforeAutospacing="0" w:after="150" w:afterAutospacing="0"/>
        <w:jc w:val="both"/>
        <w:rPr>
          <w:color w:val="000000" w:themeColor="text1"/>
          <w:sz w:val="26"/>
          <w:szCs w:val="26"/>
        </w:rPr>
      </w:pPr>
      <w:r>
        <w:rPr>
          <w:rStyle w:val="Strong"/>
          <w:color w:val="000000" w:themeColor="text1"/>
          <w:sz w:val="26"/>
          <w:szCs w:val="26"/>
        </w:rPr>
        <w:t>1.</w:t>
      </w:r>
      <w:r w:rsidR="00FE2A47" w:rsidRPr="00FE2A47">
        <w:rPr>
          <w:rStyle w:val="Strong"/>
          <w:color w:val="000000" w:themeColor="text1"/>
          <w:sz w:val="26"/>
          <w:szCs w:val="26"/>
        </w:rPr>
        <w:t xml:space="preserve"> Nội dung cơ bản của Quản lý chất lượng toàn diện </w:t>
      </w:r>
      <w:r w:rsidR="001349E2" w:rsidRPr="00721117">
        <w:rPr>
          <w:rStyle w:val="Strong"/>
          <w:color w:val="000000" w:themeColor="text1"/>
          <w:sz w:val="26"/>
          <w:szCs w:val="26"/>
        </w:rPr>
        <w:t>theo</w:t>
      </w:r>
      <w:r w:rsidR="001349E2">
        <w:rPr>
          <w:rStyle w:val="Strong"/>
          <w:color w:val="000000" w:themeColor="text1"/>
          <w:sz w:val="26"/>
          <w:szCs w:val="26"/>
        </w:rPr>
        <w:t xml:space="preserve"> </w:t>
      </w:r>
      <w:r w:rsidR="00FE2A47" w:rsidRPr="00FE2A47">
        <w:rPr>
          <w:rStyle w:val="Strong"/>
          <w:color w:val="000000" w:themeColor="text1"/>
          <w:sz w:val="26"/>
          <w:szCs w:val="26"/>
        </w:rPr>
        <w:t>TQM</w:t>
      </w:r>
    </w:p>
    <w:p w:rsidR="002B21F5" w:rsidRDefault="00FE2A47" w:rsidP="001349E2">
      <w:pPr>
        <w:pStyle w:val="NormalWeb"/>
        <w:shd w:val="clear" w:color="auto" w:fill="FFFFFF"/>
        <w:spacing w:before="150" w:beforeAutospacing="0" w:after="150" w:afterAutospacing="0" w:line="360" w:lineRule="auto"/>
        <w:ind w:firstLine="720"/>
        <w:jc w:val="both"/>
        <w:rPr>
          <w:color w:val="000000" w:themeColor="text1"/>
          <w:sz w:val="26"/>
          <w:szCs w:val="26"/>
        </w:rPr>
      </w:pPr>
      <w:r w:rsidRPr="00FE2A47">
        <w:rPr>
          <w:color w:val="000000" w:themeColor="text1"/>
          <w:sz w:val="26"/>
          <w:szCs w:val="26"/>
        </w:rPr>
        <w:t>Quản lý chất lượng toàn diện là cách tiếp cận về quản lý chất lượng ở mọi công đoạn nhằm nâng cao năng suất và hiệu quả chung của doanh nghiệp hay của tổ chức. Mặc dù có nhiều quan niệm, triết lý khác nhau của nhiều tác giả, nhưng nhìn chung mọi người đều cho rằng TQM là sự lưu tâm đến chất lượng trong tất cả các hoạt động, là sự hiểu biết, sự cam kết, hợp tác của toàn thể thành viên trong doanh nghiệp/tổ chức, nhất là ở các</w:t>
      </w:r>
      <w:r>
        <w:rPr>
          <w:color w:val="000000" w:themeColor="text1"/>
          <w:sz w:val="26"/>
          <w:szCs w:val="26"/>
        </w:rPr>
        <w:t xml:space="preserve"> cấp lãnh đạo.</w:t>
      </w:r>
      <w:r w:rsidR="002B21F5">
        <w:rPr>
          <w:color w:val="000000" w:themeColor="text1"/>
          <w:sz w:val="26"/>
          <w:szCs w:val="26"/>
        </w:rPr>
        <w:t xml:space="preserve"> </w:t>
      </w:r>
      <w:r w:rsidRPr="00FE2A47">
        <w:rPr>
          <w:color w:val="000000" w:themeColor="text1"/>
          <w:sz w:val="26"/>
          <w:szCs w:val="26"/>
        </w:rPr>
        <w:t xml:space="preserve">Các đặc trưng của TQM cũng như những hoạt động của nó có thể </w:t>
      </w:r>
      <w:r w:rsidR="002B21F5">
        <w:rPr>
          <w:color w:val="000000" w:themeColor="text1"/>
          <w:sz w:val="26"/>
          <w:szCs w:val="26"/>
        </w:rPr>
        <w:t xml:space="preserve">có </w:t>
      </w:r>
      <w:r w:rsidRPr="00FE2A47">
        <w:rPr>
          <w:color w:val="000000" w:themeColor="text1"/>
          <w:sz w:val="26"/>
          <w:szCs w:val="26"/>
        </w:rPr>
        <w:t xml:space="preserve"> </w:t>
      </w:r>
      <w:r w:rsidR="002B21F5">
        <w:rPr>
          <w:color w:val="000000" w:themeColor="text1"/>
          <w:sz w:val="26"/>
          <w:szCs w:val="26"/>
        </w:rPr>
        <w:t xml:space="preserve">các nội dung cơ bản </w:t>
      </w:r>
      <w:r w:rsidRPr="00FE2A47">
        <w:rPr>
          <w:color w:val="000000" w:themeColor="text1"/>
          <w:sz w:val="26"/>
          <w:szCs w:val="26"/>
        </w:rPr>
        <w:t>dưới đây và đó cũng đồng thời là trình tự căn bản để xây dựng hệ</w:t>
      </w:r>
      <w:r w:rsidR="002B21F5">
        <w:rPr>
          <w:color w:val="000000" w:themeColor="text1"/>
          <w:sz w:val="26"/>
          <w:szCs w:val="26"/>
        </w:rPr>
        <w:t xml:space="preserve"> thống TQM:</w:t>
      </w:r>
    </w:p>
    <w:p w:rsidR="002B21F5" w:rsidRPr="001349E2" w:rsidRDefault="00FE2A47" w:rsidP="00C20919">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FE2A47">
        <w:rPr>
          <w:rStyle w:val="Strong"/>
          <w:color w:val="000000" w:themeColor="text1"/>
          <w:sz w:val="26"/>
          <w:szCs w:val="26"/>
        </w:rPr>
        <w:t>Nhận thức:</w:t>
      </w:r>
      <w:r w:rsidRPr="00FE2A47">
        <w:rPr>
          <w:color w:val="000000" w:themeColor="text1"/>
          <w:sz w:val="26"/>
          <w:szCs w:val="26"/>
        </w:rPr>
        <w:t xml:space="preserve"> Phải hiểu rõ những khái niệm, những nguyên tắc quản lý chung, xác định rõ </w:t>
      </w:r>
      <w:r w:rsidR="002B21F5" w:rsidRPr="001349E2">
        <w:rPr>
          <w:color w:val="000000" w:themeColor="text1"/>
          <w:sz w:val="26"/>
          <w:szCs w:val="26"/>
        </w:rPr>
        <w:t>vai trò, vị trí của TQM trong doanh nghiệp/ tổ chức.</w:t>
      </w:r>
    </w:p>
    <w:p w:rsidR="002B21F5" w:rsidRDefault="00FE2A47" w:rsidP="001349E2">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FE2A47">
        <w:rPr>
          <w:rStyle w:val="Strong"/>
          <w:color w:val="000000" w:themeColor="text1"/>
          <w:sz w:val="26"/>
          <w:szCs w:val="26"/>
        </w:rPr>
        <w:t>Cam kết:</w:t>
      </w:r>
      <w:r w:rsidRPr="00FE2A47">
        <w:rPr>
          <w:color w:val="000000" w:themeColor="text1"/>
          <w:sz w:val="26"/>
          <w:szCs w:val="26"/>
        </w:rPr>
        <w:t> Sự cam kết của lãnh đạo, các cấp quản lý và toàn thể nhân viên trong việc bền bỉ theo đuổi các chương trình và mục tiêu về chất lượng, biến chúng thành cái thiêng liêng</w:t>
      </w:r>
      <w:r w:rsidR="002B21F5">
        <w:rPr>
          <w:color w:val="000000" w:themeColor="text1"/>
          <w:sz w:val="26"/>
          <w:szCs w:val="26"/>
        </w:rPr>
        <w:t xml:space="preserve"> nhất của mỗi người khi nghĩ đến công việc.</w:t>
      </w:r>
    </w:p>
    <w:p w:rsidR="001349E2" w:rsidRDefault="00FE2A47" w:rsidP="001349E2">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FE2A47">
        <w:rPr>
          <w:rStyle w:val="Strong"/>
          <w:color w:val="000000" w:themeColor="text1"/>
          <w:sz w:val="26"/>
          <w:szCs w:val="26"/>
        </w:rPr>
        <w:t>Tổ chức: </w:t>
      </w:r>
      <w:r w:rsidRPr="00FE2A47">
        <w:rPr>
          <w:color w:val="000000" w:themeColor="text1"/>
          <w:sz w:val="26"/>
          <w:szCs w:val="26"/>
        </w:rPr>
        <w:t>Đặt đúng người vào đúng chỗ, phân định</w:t>
      </w:r>
      <w:r w:rsidR="001349E2">
        <w:rPr>
          <w:color w:val="000000" w:themeColor="text1"/>
          <w:sz w:val="26"/>
          <w:szCs w:val="26"/>
        </w:rPr>
        <w:t xml:space="preserve"> rõ trách nhiệm của từng người.</w:t>
      </w:r>
    </w:p>
    <w:p w:rsidR="002B21F5" w:rsidRDefault="00FE2A47" w:rsidP="001349E2">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FE2A47">
        <w:rPr>
          <w:rStyle w:val="Strong"/>
          <w:color w:val="000000" w:themeColor="text1"/>
          <w:sz w:val="26"/>
          <w:szCs w:val="26"/>
        </w:rPr>
        <w:t>Đo lường:</w:t>
      </w:r>
      <w:r w:rsidRPr="00FE2A47">
        <w:rPr>
          <w:color w:val="000000" w:themeColor="text1"/>
          <w:sz w:val="26"/>
          <w:szCs w:val="26"/>
        </w:rPr>
        <w:t> Đánh giá về mặt định lượng những cải tiến, hoàn thiện chất lượng cũng như những</w:t>
      </w:r>
      <w:r w:rsidR="002B21F5">
        <w:rPr>
          <w:color w:val="000000" w:themeColor="text1"/>
          <w:sz w:val="26"/>
          <w:szCs w:val="26"/>
        </w:rPr>
        <w:t xml:space="preserve"> chi phí do những hoạt động không chất lượng gây ra.</w:t>
      </w:r>
    </w:p>
    <w:p w:rsidR="002B21F5" w:rsidRDefault="00FE2A47" w:rsidP="001349E2">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FE2A47">
        <w:rPr>
          <w:rStyle w:val="Strong"/>
          <w:color w:val="000000" w:themeColor="text1"/>
          <w:sz w:val="26"/>
          <w:szCs w:val="26"/>
        </w:rPr>
        <w:t>Hoạch định chất lượng:</w:t>
      </w:r>
      <w:r w:rsidRPr="00FE2A47">
        <w:rPr>
          <w:color w:val="000000" w:themeColor="text1"/>
          <w:sz w:val="26"/>
          <w:szCs w:val="26"/>
        </w:rPr>
        <w:t> Thiết lập các mục tiêu, yêu cầu về chất lượng, các yêu cầu về áp</w:t>
      </w:r>
      <w:r w:rsidR="002B21F5">
        <w:rPr>
          <w:color w:val="000000" w:themeColor="text1"/>
          <w:sz w:val="26"/>
          <w:szCs w:val="26"/>
        </w:rPr>
        <w:t xml:space="preserve"> dụng các yếu tố của hệ thống chất lượng.</w:t>
      </w:r>
    </w:p>
    <w:p w:rsidR="002B21F5" w:rsidRDefault="00FE2A47" w:rsidP="001349E2">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FE2A47">
        <w:rPr>
          <w:rStyle w:val="Strong"/>
          <w:color w:val="000000" w:themeColor="text1"/>
          <w:sz w:val="26"/>
          <w:szCs w:val="26"/>
        </w:rPr>
        <w:t>Thiết kế chất lượng:</w:t>
      </w:r>
      <w:r w:rsidRPr="00FE2A47">
        <w:rPr>
          <w:color w:val="000000" w:themeColor="text1"/>
          <w:sz w:val="26"/>
          <w:szCs w:val="26"/>
        </w:rPr>
        <w:t> Thiết kế công việc, thiết kế sản phẩm và dịch vụ, là cầu nối giữa marketing</w:t>
      </w:r>
      <w:r w:rsidR="002B21F5">
        <w:rPr>
          <w:color w:val="000000" w:themeColor="text1"/>
          <w:sz w:val="26"/>
          <w:szCs w:val="26"/>
        </w:rPr>
        <w:t xml:space="preserve"> với chức năng tác nghiệp.</w:t>
      </w:r>
    </w:p>
    <w:p w:rsidR="00FE2A47" w:rsidRPr="00FE2A47" w:rsidRDefault="002B21F5" w:rsidP="001349E2">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2B21F5">
        <w:rPr>
          <w:b/>
          <w:color w:val="000000" w:themeColor="text1"/>
          <w:sz w:val="26"/>
          <w:szCs w:val="26"/>
        </w:rPr>
        <w:t xml:space="preserve"> </w:t>
      </w:r>
      <w:r w:rsidR="00FE2A47" w:rsidRPr="002B21F5">
        <w:rPr>
          <w:b/>
          <w:color w:val="000000" w:themeColor="text1"/>
          <w:sz w:val="26"/>
          <w:szCs w:val="26"/>
        </w:rPr>
        <w:t xml:space="preserve"> Hệ thống quản lý chất lượng:</w:t>
      </w:r>
      <w:r w:rsidR="00FE2A47" w:rsidRPr="00FE2A47">
        <w:rPr>
          <w:color w:val="000000" w:themeColor="text1"/>
          <w:sz w:val="26"/>
          <w:szCs w:val="26"/>
        </w:rPr>
        <w:t xml:space="preserve"> Xây dựng chính sách chất lượng, các phương pháp, thủ tục và quy trình để quản lý các quá t</w:t>
      </w:r>
      <w:r w:rsidR="00381CA6">
        <w:rPr>
          <w:color w:val="000000" w:themeColor="text1"/>
          <w:sz w:val="26"/>
          <w:szCs w:val="26"/>
        </w:rPr>
        <w:t>rình hoạt động của doanh nghiệp/ tổ chức.</w:t>
      </w:r>
    </w:p>
    <w:p w:rsidR="002B21F5" w:rsidRDefault="00FE2A47" w:rsidP="001349E2">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2B21F5">
        <w:rPr>
          <w:b/>
          <w:color w:val="000000" w:themeColor="text1"/>
          <w:sz w:val="26"/>
          <w:szCs w:val="26"/>
        </w:rPr>
        <w:lastRenderedPageBreak/>
        <w:t>Sử dụng các phương pháp thống kê:</w:t>
      </w:r>
      <w:r w:rsidRPr="00FE2A47">
        <w:rPr>
          <w:color w:val="000000" w:themeColor="text1"/>
          <w:sz w:val="26"/>
          <w:szCs w:val="26"/>
        </w:rPr>
        <w:t xml:space="preserve"> </w:t>
      </w:r>
      <w:r w:rsidR="00381CA6" w:rsidRPr="00FE2A47">
        <w:rPr>
          <w:color w:val="000000" w:themeColor="text1"/>
          <w:sz w:val="26"/>
          <w:szCs w:val="26"/>
        </w:rPr>
        <w:t>T</w:t>
      </w:r>
      <w:r w:rsidRPr="00FE2A47">
        <w:rPr>
          <w:color w:val="000000" w:themeColor="text1"/>
          <w:sz w:val="26"/>
          <w:szCs w:val="26"/>
        </w:rPr>
        <w:t>heo dõi các quá trình và sự vận hành của hệ thống</w:t>
      </w:r>
      <w:r w:rsidR="002B21F5">
        <w:rPr>
          <w:color w:val="000000" w:themeColor="text1"/>
          <w:sz w:val="26"/>
          <w:szCs w:val="26"/>
        </w:rPr>
        <w:t xml:space="preserve"> chất lượng.</w:t>
      </w:r>
    </w:p>
    <w:p w:rsidR="003F64D5" w:rsidRDefault="00FE2A47" w:rsidP="001349E2">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3F64D5">
        <w:rPr>
          <w:b/>
          <w:color w:val="000000" w:themeColor="text1"/>
          <w:sz w:val="26"/>
          <w:szCs w:val="26"/>
        </w:rPr>
        <w:t>Tổ chức các nhóm chất lượng</w:t>
      </w:r>
      <w:r w:rsidR="003F64D5">
        <w:rPr>
          <w:color w:val="000000" w:themeColor="text1"/>
          <w:sz w:val="26"/>
          <w:szCs w:val="26"/>
        </w:rPr>
        <w:t>:</w:t>
      </w:r>
      <w:r w:rsidRPr="00FE2A47">
        <w:rPr>
          <w:color w:val="000000" w:themeColor="text1"/>
          <w:sz w:val="26"/>
          <w:szCs w:val="26"/>
        </w:rPr>
        <w:t xml:space="preserve"> </w:t>
      </w:r>
      <w:r w:rsidR="003F64D5" w:rsidRPr="00FE2A47">
        <w:rPr>
          <w:color w:val="000000" w:themeColor="text1"/>
          <w:sz w:val="26"/>
          <w:szCs w:val="26"/>
        </w:rPr>
        <w:t>L</w:t>
      </w:r>
      <w:r w:rsidRPr="00FE2A47">
        <w:rPr>
          <w:color w:val="000000" w:themeColor="text1"/>
          <w:sz w:val="26"/>
          <w:szCs w:val="26"/>
        </w:rPr>
        <w:t>à những hạt nhân chủ yếu của TQM để cải tiến và hoàn thiện</w:t>
      </w:r>
      <w:r w:rsidR="003F64D5">
        <w:rPr>
          <w:color w:val="000000" w:themeColor="text1"/>
          <w:sz w:val="26"/>
          <w:szCs w:val="26"/>
        </w:rPr>
        <w:t xml:space="preserve"> chất lượng công việc, chất lượng sản phẩm</w:t>
      </w:r>
      <w:r w:rsidR="00381CA6">
        <w:rPr>
          <w:color w:val="000000" w:themeColor="text1"/>
          <w:sz w:val="26"/>
          <w:szCs w:val="26"/>
        </w:rPr>
        <w:t>, dịch vụ</w:t>
      </w:r>
      <w:r w:rsidR="003F64D5">
        <w:rPr>
          <w:color w:val="000000" w:themeColor="text1"/>
          <w:sz w:val="26"/>
          <w:szCs w:val="26"/>
        </w:rPr>
        <w:t xml:space="preserve">. </w:t>
      </w:r>
      <w:r w:rsidRPr="00FE2A47">
        <w:rPr>
          <w:color w:val="000000" w:themeColor="text1"/>
          <w:sz w:val="26"/>
          <w:szCs w:val="26"/>
        </w:rPr>
        <w:t>Sự hợp tác</w:t>
      </w:r>
      <w:r w:rsidR="00535243">
        <w:rPr>
          <w:color w:val="000000" w:themeColor="text1"/>
          <w:sz w:val="26"/>
          <w:szCs w:val="26"/>
        </w:rPr>
        <w:t xml:space="preserve"> các </w:t>
      </w:r>
      <w:r w:rsidRPr="00FE2A47">
        <w:rPr>
          <w:color w:val="000000" w:themeColor="text1"/>
          <w:sz w:val="26"/>
          <w:szCs w:val="26"/>
        </w:rPr>
        <w:t>nhóm được hình thành từ lòng tin cậy, tự do trao đổi ý kiến và từ sự thông hiểu của các thành viên đối với mục tiêu,</w:t>
      </w:r>
      <w:r w:rsidR="003F64D5">
        <w:rPr>
          <w:color w:val="000000" w:themeColor="text1"/>
          <w:sz w:val="26"/>
          <w:szCs w:val="26"/>
        </w:rPr>
        <w:t xml:space="preserve"> kế hoạch chung của doanh nghiệp/ tổ chức.</w:t>
      </w:r>
    </w:p>
    <w:p w:rsidR="003F64D5" w:rsidRDefault="00FE2A47" w:rsidP="001349E2">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3F64D5">
        <w:rPr>
          <w:b/>
          <w:color w:val="000000" w:themeColor="text1"/>
          <w:sz w:val="26"/>
          <w:szCs w:val="26"/>
        </w:rPr>
        <w:t>Đào tạo và tập huấn</w:t>
      </w:r>
      <w:r w:rsidR="003F64D5">
        <w:rPr>
          <w:color w:val="000000" w:themeColor="text1"/>
          <w:sz w:val="26"/>
          <w:szCs w:val="26"/>
        </w:rPr>
        <w:t>:</w:t>
      </w:r>
      <w:r w:rsidRPr="00FE2A47">
        <w:rPr>
          <w:color w:val="000000" w:themeColor="text1"/>
          <w:sz w:val="26"/>
          <w:szCs w:val="26"/>
        </w:rPr>
        <w:t xml:space="preserve"> </w:t>
      </w:r>
      <w:r w:rsidR="003F64D5" w:rsidRPr="00FE2A47">
        <w:rPr>
          <w:color w:val="000000" w:themeColor="text1"/>
          <w:sz w:val="26"/>
          <w:szCs w:val="26"/>
        </w:rPr>
        <w:t>T</w:t>
      </w:r>
      <w:r w:rsidRPr="00FE2A47">
        <w:rPr>
          <w:color w:val="000000" w:themeColor="text1"/>
          <w:sz w:val="26"/>
          <w:szCs w:val="26"/>
        </w:rPr>
        <w:t>hường xuyên</w:t>
      </w:r>
      <w:r w:rsidR="003F64D5">
        <w:rPr>
          <w:color w:val="000000" w:themeColor="text1"/>
          <w:sz w:val="26"/>
          <w:szCs w:val="26"/>
        </w:rPr>
        <w:t xml:space="preserve"> thực hiện </w:t>
      </w:r>
      <w:r w:rsidRPr="00FE2A47">
        <w:rPr>
          <w:color w:val="000000" w:themeColor="text1"/>
          <w:sz w:val="26"/>
          <w:szCs w:val="26"/>
        </w:rPr>
        <w:t>cho mọi thành viên của doanh nghiệp</w:t>
      </w:r>
      <w:r w:rsidR="003F64D5">
        <w:rPr>
          <w:color w:val="000000" w:themeColor="text1"/>
          <w:sz w:val="26"/>
          <w:szCs w:val="26"/>
        </w:rPr>
        <w:t>/ tổ chức về nhận thức cũng như về kỹ năng thực hiện công việc.</w:t>
      </w:r>
    </w:p>
    <w:p w:rsidR="00FE2A47" w:rsidRDefault="00FE2A47" w:rsidP="001349E2">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3F64D5">
        <w:rPr>
          <w:b/>
          <w:color w:val="000000" w:themeColor="text1"/>
          <w:sz w:val="26"/>
          <w:szCs w:val="26"/>
        </w:rPr>
        <w:t>Lập kế hoạch thực hiện TQM:</w:t>
      </w:r>
      <w:r w:rsidRPr="00FE2A47">
        <w:rPr>
          <w:color w:val="000000" w:themeColor="text1"/>
          <w:sz w:val="26"/>
          <w:szCs w:val="26"/>
        </w:rPr>
        <w:t xml:space="preserve"> Trên cơ sở nghiên cứu các cẩm nang áp dụng TQM, lập kế hoạch thực hiện theo từng phần của TQM để thích nghi dần, từng bước tiếp cận và tiến tới áp dụng toàn bộ TQM.</w:t>
      </w:r>
    </w:p>
    <w:p w:rsidR="002E3A54" w:rsidRPr="00AF3C84" w:rsidRDefault="002E3A54" w:rsidP="001349E2">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AF3C84">
        <w:rPr>
          <w:color w:val="000000" w:themeColor="text1"/>
          <w:sz w:val="26"/>
          <w:szCs w:val="26"/>
          <w:shd w:val="clear" w:color="auto" w:fill="FFFFFF"/>
        </w:rPr>
        <w:t>Ngoài ra, Shea and Howell (1998) xác định ba thành tố trọng tâm đảm bảo thực hiện thành công TQM: Lãnh đạo, môi trường hợp tác và các công cụ chất lượng. Yếu tố vai trò lãnh đạo bao gồm: tầm nhìn của lãnh đạo, sự hỗ trợ của cấp quản lý cao nhất, văn hóa chất lượng và quản trị chất lượng chiến lược. Các đặc điểm môi trường cần thiết đối với TQM bao gồm: Quan hệ nhân viên tích cực, sự tham gia của nhà cung cấp và khách hàng, đào tạo và học tập ở tất cả các cấp trong tổ chức, cấu trúc làm việc nhóm và sự hợp tác bên trong và bên ngoài. Yếu tố cuối cùng của TQM bao gồm: việc sử dụng các công cụ chất lượng trong thiết kế sản phẩm và dịch vụ, thu thập và phân tích dữ liệu, hoạch định chất lượng hoạt động, trao đổi thông tin về những tiến bộ trong triển khai thực hiện, đối chuẩn (benchmarking) và sử dụng thông tin chất lượng nội bộ. Sự hiện diện của cả ba thành tố này sẽ giúp triển khai thực hiện thành công hệ thống TQM, góp phần giúp tổ chức đạt được mục tiêu cuối cùng, đó là sự hài lòng của khách hàng.</w:t>
      </w:r>
    </w:p>
    <w:p w:rsidR="002E3A54" w:rsidRPr="00AF3C84" w:rsidRDefault="002E3A54" w:rsidP="001349E2">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AF3C84">
        <w:rPr>
          <w:color w:val="000000" w:themeColor="text1"/>
          <w:sz w:val="26"/>
          <w:szCs w:val="26"/>
          <w:shd w:val="clear" w:color="auto" w:fill="FFFFFF"/>
        </w:rPr>
        <w:t xml:space="preserve">Bên cạnh ba yếu tố được đề cập ở trên, còn có các điều kiện tiền đề mà một tổ chức bắt buộc phải có để đảm bảo triển khai thành thạo TQM. Điều kiện tiền đề quan trọng nhất là truyền thông giữa các bộ phận trong tổ chức. Cụ thể, việc triển khai TQM thành công trong một tổ chức phải lôi cuốn được sự tham gia của nhân viên (Tang et al, 2010). Kết </w:t>
      </w:r>
      <w:r w:rsidRPr="00AF3C84">
        <w:rPr>
          <w:color w:val="000000" w:themeColor="text1"/>
          <w:sz w:val="26"/>
          <w:szCs w:val="26"/>
          <w:shd w:val="clear" w:color="auto" w:fill="FFFFFF"/>
        </w:rPr>
        <w:lastRenderedPageBreak/>
        <w:t>quả của TQM gắn với mức độ nhân viên được tham gia và xem xét đến trong các quyết định về sản xuất và dịch vụ. Truyền thông, giao tiếp giữa các phòng ban và giữa quản lý với nhân viên là yếu tố cơ bản giúp bồi đắp sự tin tưởng trong quá trình triển khai TQM (Temponi, 2005). Một điều kiện tiền đề khác là sự hài lòng của khách hàng, khi nhu cầu của khác hàng càng được ghi nhận sẽ được xem là một yếu tố thành công đối với hoạt động cải tiến chất lượng. Mark (2013) đề xuất: sự hài lòng của sinh viên đạt được thông qua "chất lượng gắn trong quá trình học tập" là cần thiết trong các cơ sở giáo dục là yếu tố đảm bảo cạnh tranh. Cả hai điều kiện tiền đề này (sự tâm huyết của nhân viên trong toàn bộ tổ chức và chú trọng khách hàng) đóng vai trò tạo ra một môi trường thuận lợi để triển khai TQM (Sila &amp; Ebrahimpour, 2003).</w:t>
      </w:r>
    </w:p>
    <w:p w:rsidR="009C0C56" w:rsidRPr="00AF3C84" w:rsidRDefault="009C0C56" w:rsidP="001349E2">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AF3C84">
        <w:rPr>
          <w:color w:val="000000" w:themeColor="text1"/>
          <w:sz w:val="26"/>
          <w:szCs w:val="26"/>
          <w:shd w:val="clear" w:color="auto" w:fill="FFFFFF"/>
        </w:rPr>
        <w:t>Mặc dù các nghiên cứu về TQM theo thời gian chỉ ra một loạt các yếu tố thành công, nhưng chưa có sự nhất trí đâu là yếu tố thành công quan trọng nhất đối với TQM (Asif et al., 2013). Trong một phân tích tổng hợp của mình, Sila and Ebrahimpour (2003) tìm ra ít nhất 18 yếu tố khác nhau từ các kết quả nghiên cứu của các tác giả khác. Về cơ bản, các yếu tố này thường không thể cùng xem xét (Ackoff, 1999) và việc quyết định yếu tố nào quan trọng có thể sẽ phải cô lập một số yếu tố khác (Asif et al., 2013). Các mô hình TQM xác định nhiều yếu tố quan trọng, nhưng sự tâm huyết, tham gia của nhân viên và chú trọng khách hàng là hai yếu tố được khẳng định trọng nhiều nghiên cứu đã thực hiện về TQM.</w:t>
      </w:r>
    </w:p>
    <w:p w:rsidR="00FE2A47" w:rsidRDefault="00381CA6" w:rsidP="00C20919">
      <w:pPr>
        <w:spacing w:line="360" w:lineRule="auto"/>
        <w:jc w:val="both"/>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 xml:space="preserve">2. Mô hình quản lý chất lượng đội ngũ giảng viên khoa </w:t>
      </w:r>
      <w:r w:rsidRPr="00721117">
        <w:rPr>
          <w:rFonts w:ascii="Times New Roman" w:hAnsi="Times New Roman" w:cs="Times New Roman"/>
          <w:b/>
          <w:color w:val="000000" w:themeColor="text1"/>
          <w:sz w:val="26"/>
          <w:szCs w:val="26"/>
        </w:rPr>
        <w:t>kinh tế</w:t>
      </w:r>
      <w:r w:rsidR="00535243" w:rsidRPr="00721117">
        <w:rPr>
          <w:rFonts w:ascii="Times New Roman" w:hAnsi="Times New Roman" w:cs="Times New Roman"/>
          <w:b/>
          <w:color w:val="000000" w:themeColor="text1"/>
          <w:sz w:val="26"/>
          <w:szCs w:val="26"/>
        </w:rPr>
        <w:t xml:space="preserve"> </w:t>
      </w:r>
      <w:r w:rsidR="00535243">
        <w:rPr>
          <w:rFonts w:ascii="Times New Roman" w:hAnsi="Times New Roman" w:cs="Times New Roman"/>
          <w:b/>
          <w:color w:val="000000" w:themeColor="text1"/>
          <w:sz w:val="26"/>
          <w:szCs w:val="26"/>
        </w:rPr>
        <w:t xml:space="preserve">theo tiếp </w:t>
      </w:r>
      <w:r>
        <w:rPr>
          <w:rFonts w:ascii="Times New Roman" w:hAnsi="Times New Roman" w:cs="Times New Roman"/>
          <w:b/>
          <w:color w:val="000000" w:themeColor="text1"/>
          <w:sz w:val="26"/>
          <w:szCs w:val="26"/>
        </w:rPr>
        <w:t>cận TQM</w:t>
      </w:r>
    </w:p>
    <w:p w:rsidR="00535243" w:rsidRDefault="00535243" w:rsidP="00C20919">
      <w:pPr>
        <w:spacing w:line="360" w:lineRule="auto"/>
        <w:jc w:val="both"/>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a. Thiết lập mô hình TQM trong khoa:</w:t>
      </w:r>
    </w:p>
    <w:p w:rsidR="00535243" w:rsidRDefault="00535243" w:rsidP="001349E2">
      <w:pPr>
        <w:spacing w:line="360" w:lineRule="auto"/>
        <w:ind w:firstLine="720"/>
        <w:jc w:val="both"/>
        <w:rPr>
          <w:rFonts w:ascii="Times New Roman" w:hAnsi="Times New Roman" w:cs="Times New Roman"/>
          <w:color w:val="000000" w:themeColor="text1"/>
          <w:sz w:val="26"/>
          <w:szCs w:val="26"/>
        </w:rPr>
      </w:pPr>
      <w:r w:rsidRPr="00535243">
        <w:rPr>
          <w:rFonts w:ascii="Times New Roman" w:hAnsi="Times New Roman" w:cs="Times New Roman"/>
          <w:color w:val="000000" w:themeColor="text1"/>
          <w:sz w:val="26"/>
          <w:szCs w:val="26"/>
        </w:rPr>
        <w:t>Để thực hiện mô hình TQM một cách có hiệu quả,</w:t>
      </w:r>
      <w:r w:rsidR="00C20919">
        <w:rPr>
          <w:rFonts w:ascii="Times New Roman" w:hAnsi="Times New Roman" w:cs="Times New Roman"/>
          <w:color w:val="000000" w:themeColor="text1"/>
          <w:sz w:val="26"/>
          <w:szCs w:val="26"/>
        </w:rPr>
        <w:t xml:space="preserve"> lãnh đạo </w:t>
      </w:r>
      <w:r w:rsidRPr="00535243">
        <w:rPr>
          <w:rFonts w:ascii="Times New Roman" w:hAnsi="Times New Roman" w:cs="Times New Roman"/>
          <w:color w:val="000000" w:themeColor="text1"/>
          <w:sz w:val="26"/>
          <w:szCs w:val="26"/>
        </w:rPr>
        <w:t>khoa cần thực hiện các nhiệm vụ trọng tâm sau:</w:t>
      </w:r>
      <w:r>
        <w:rPr>
          <w:rFonts w:ascii="Times New Roman" w:hAnsi="Times New Roman" w:cs="Times New Roman"/>
          <w:color w:val="000000" w:themeColor="text1"/>
          <w:sz w:val="26"/>
          <w:szCs w:val="26"/>
        </w:rPr>
        <w:t xml:space="preserve"> </w:t>
      </w:r>
    </w:p>
    <w:p w:rsidR="00535243" w:rsidRDefault="00535243" w:rsidP="00C20919">
      <w:pPr>
        <w:spacing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w:t>
      </w:r>
      <w:r w:rsidR="004C115A">
        <w:rPr>
          <w:rFonts w:ascii="Times New Roman" w:hAnsi="Times New Roman" w:cs="Times New Roman"/>
          <w:color w:val="000000" w:themeColor="text1"/>
          <w:sz w:val="26"/>
          <w:szCs w:val="26"/>
        </w:rPr>
        <w:t>Tạo</w:t>
      </w:r>
      <w:r>
        <w:rPr>
          <w:rFonts w:ascii="Times New Roman" w:hAnsi="Times New Roman" w:cs="Times New Roman"/>
          <w:color w:val="000000" w:themeColor="text1"/>
          <w:sz w:val="26"/>
          <w:szCs w:val="26"/>
        </w:rPr>
        <w:t xml:space="preserve"> sự liện kết giữa các tổ bộ môn.</w:t>
      </w:r>
    </w:p>
    <w:p w:rsidR="00535243" w:rsidRDefault="00535243" w:rsidP="00C20919">
      <w:pPr>
        <w:spacing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Mỗi </w:t>
      </w:r>
      <w:r w:rsidR="00C20919">
        <w:rPr>
          <w:rFonts w:ascii="Times New Roman" w:hAnsi="Times New Roman" w:cs="Times New Roman"/>
          <w:color w:val="000000" w:themeColor="text1"/>
          <w:sz w:val="26"/>
          <w:szCs w:val="26"/>
        </w:rPr>
        <w:t xml:space="preserve">giảng viên </w:t>
      </w:r>
      <w:r>
        <w:rPr>
          <w:rFonts w:ascii="Times New Roman" w:hAnsi="Times New Roman" w:cs="Times New Roman"/>
          <w:color w:val="000000" w:themeColor="text1"/>
          <w:sz w:val="26"/>
          <w:szCs w:val="26"/>
        </w:rPr>
        <w:t>cần cam kết phấn đấu vì mục tiêu chung.</w:t>
      </w:r>
    </w:p>
    <w:p w:rsidR="00535243" w:rsidRDefault="00535243" w:rsidP="00C20919">
      <w:pPr>
        <w:spacing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Nhận thức rõ ràng cơ sở của chất lượng (trình độ tay nghề của giảng viên</w:t>
      </w:r>
      <w:r w:rsidR="005A3922">
        <w:rPr>
          <w:rFonts w:ascii="Times New Roman" w:hAnsi="Times New Roman" w:cs="Times New Roman"/>
          <w:color w:val="000000" w:themeColor="text1"/>
          <w:sz w:val="26"/>
          <w:szCs w:val="26"/>
        </w:rPr>
        <w:t xml:space="preserve"> trong khoa</w:t>
      </w:r>
      <w:r>
        <w:rPr>
          <w:rFonts w:ascii="Times New Roman" w:hAnsi="Times New Roman" w:cs="Times New Roman"/>
          <w:color w:val="000000" w:themeColor="text1"/>
          <w:sz w:val="26"/>
          <w:szCs w:val="26"/>
        </w:rPr>
        <w:t>) là hướng đến khách hàng</w:t>
      </w:r>
      <w:r w:rsidR="00C20919">
        <w:rPr>
          <w:rFonts w:ascii="Times New Roman" w:hAnsi="Times New Roman" w:cs="Times New Roman"/>
          <w:color w:val="000000" w:themeColor="text1"/>
          <w:sz w:val="26"/>
          <w:szCs w:val="26"/>
        </w:rPr>
        <w:t xml:space="preserve"> nội bộ </w:t>
      </w:r>
      <w:r>
        <w:rPr>
          <w:rFonts w:ascii="Times New Roman" w:hAnsi="Times New Roman" w:cs="Times New Roman"/>
          <w:color w:val="000000" w:themeColor="text1"/>
          <w:sz w:val="26"/>
          <w:szCs w:val="26"/>
        </w:rPr>
        <w:t>(</w:t>
      </w:r>
      <w:r w:rsidR="00C20919">
        <w:rPr>
          <w:rFonts w:ascii="Times New Roman" w:hAnsi="Times New Roman" w:cs="Times New Roman"/>
          <w:color w:val="000000" w:themeColor="text1"/>
          <w:sz w:val="26"/>
          <w:szCs w:val="26"/>
        </w:rPr>
        <w:t>các giảng viên trong khoa</w:t>
      </w:r>
      <w:r>
        <w:rPr>
          <w:rFonts w:ascii="Times New Roman" w:hAnsi="Times New Roman" w:cs="Times New Roman"/>
          <w:color w:val="000000" w:themeColor="text1"/>
          <w:sz w:val="26"/>
          <w:szCs w:val="26"/>
        </w:rPr>
        <w:t>).</w:t>
      </w:r>
    </w:p>
    <w:p w:rsidR="005A3922" w:rsidRDefault="005A3922" w:rsidP="00C20919">
      <w:pPr>
        <w:spacing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 xml:space="preserve">- Trong khoa bao gồm các tổ chuyên môn khác nhau, sự thay đổi trong hệ thống quản lý sẽ tác động tới phương thức làm việc của các tổ. </w:t>
      </w:r>
    </w:p>
    <w:p w:rsidR="005A3922" w:rsidRDefault="005A3922" w:rsidP="00C20919">
      <w:pPr>
        <w:spacing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Xác lập những mụ</w:t>
      </w:r>
      <w:r w:rsidR="00CC3DA0">
        <w:rPr>
          <w:rFonts w:ascii="Times New Roman" w:hAnsi="Times New Roman" w:cs="Times New Roman"/>
          <w:color w:val="000000" w:themeColor="text1"/>
          <w:sz w:val="26"/>
          <w:szCs w:val="26"/>
        </w:rPr>
        <w:t>c tiêu (</w:t>
      </w:r>
      <w:r>
        <w:rPr>
          <w:rFonts w:ascii="Times New Roman" w:hAnsi="Times New Roman" w:cs="Times New Roman"/>
          <w:color w:val="000000" w:themeColor="text1"/>
          <w:sz w:val="26"/>
          <w:szCs w:val="26"/>
        </w:rPr>
        <w:t>các chứng chỉ chuyên môn cần đạt được theo quý, năm…) mang tính thách thức để đảm bảo đầu ra luôn được nâng cao về mặt chất lượ</w:t>
      </w:r>
      <w:r w:rsidR="00CC3DA0">
        <w:rPr>
          <w:rFonts w:ascii="Times New Roman" w:hAnsi="Times New Roman" w:cs="Times New Roman"/>
          <w:color w:val="000000" w:themeColor="text1"/>
          <w:sz w:val="26"/>
          <w:szCs w:val="26"/>
        </w:rPr>
        <w:t>ng (</w:t>
      </w:r>
      <w:r>
        <w:rPr>
          <w:rFonts w:ascii="Times New Roman" w:hAnsi="Times New Roman" w:cs="Times New Roman"/>
          <w:color w:val="000000" w:themeColor="text1"/>
          <w:sz w:val="26"/>
          <w:szCs w:val="26"/>
        </w:rPr>
        <w:t>chất lượng về trình độ chuyên môn của giảng viên trong khoa).</w:t>
      </w:r>
    </w:p>
    <w:p w:rsidR="004C115A" w:rsidRDefault="004C115A" w:rsidP="00C20919">
      <w:pPr>
        <w:spacing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Quản lý giảng viên trong khoa thông qua các tổ bộ môn, thông qua các khâu trung gian ( hệ thống quản lý) kết hợp với các công cụ đo lường và tích cực thu thập thông tin phản hồi.</w:t>
      </w:r>
    </w:p>
    <w:p w:rsidR="004C115A" w:rsidRDefault="004C115A" w:rsidP="00C20919">
      <w:pPr>
        <w:spacing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Xây dựng yếu tố văn hóa của khoa: Họp đúng giờ, khuyến khích các phát biểu, các ý kiến trái chiều để tìm ra phương thức làm việc mới và hiệu quả….</w:t>
      </w:r>
    </w:p>
    <w:p w:rsidR="004C115A" w:rsidRDefault="004C115A" w:rsidP="00C20919">
      <w:pPr>
        <w:spacing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Thiết lập sự c</w:t>
      </w:r>
      <w:r w:rsidR="00315537">
        <w:rPr>
          <w:rFonts w:ascii="Times New Roman" w:hAnsi="Times New Roman" w:cs="Times New Roman"/>
          <w:color w:val="000000" w:themeColor="text1"/>
          <w:sz w:val="26"/>
          <w:szCs w:val="26"/>
        </w:rPr>
        <w:t>a</w:t>
      </w:r>
      <w:r>
        <w:rPr>
          <w:rFonts w:ascii="Times New Roman" w:hAnsi="Times New Roman" w:cs="Times New Roman"/>
          <w:color w:val="000000" w:themeColor="text1"/>
          <w:sz w:val="26"/>
          <w:szCs w:val="26"/>
        </w:rPr>
        <w:t>m kết của mỗi th</w:t>
      </w:r>
      <w:r w:rsidR="00315537">
        <w:rPr>
          <w:rFonts w:ascii="Times New Roman" w:hAnsi="Times New Roman" w:cs="Times New Roman"/>
          <w:color w:val="000000" w:themeColor="text1"/>
          <w:sz w:val="26"/>
          <w:szCs w:val="26"/>
        </w:rPr>
        <w:t>ành viên trong khoa.</w:t>
      </w:r>
    </w:p>
    <w:p w:rsidR="00315537" w:rsidRDefault="00315537" w:rsidP="00C20919">
      <w:pPr>
        <w:spacing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Xây dựng kênh truyền thông hiệu quả trong khoa.</w:t>
      </w:r>
    </w:p>
    <w:p w:rsidR="00CC3DA0" w:rsidRDefault="00CC3DA0" w:rsidP="00C20919">
      <w:pPr>
        <w:spacing w:line="360" w:lineRule="auto"/>
        <w:jc w:val="both"/>
        <w:rPr>
          <w:rFonts w:ascii="Times New Roman" w:hAnsi="Times New Roman" w:cs="Times New Roman"/>
          <w:color w:val="000000" w:themeColor="text1"/>
          <w:sz w:val="26"/>
          <w:szCs w:val="26"/>
        </w:rPr>
      </w:pPr>
      <w:r>
        <w:rPr>
          <w:rFonts w:ascii="Times New Roman" w:hAnsi="Times New Roman" w:cs="Times New Roman"/>
          <w:b/>
          <w:color w:val="000000" w:themeColor="text1"/>
          <w:sz w:val="26"/>
          <w:szCs w:val="26"/>
        </w:rPr>
        <w:t xml:space="preserve">b. </w:t>
      </w:r>
      <w:r w:rsidRPr="00315537">
        <w:rPr>
          <w:rFonts w:ascii="Times New Roman" w:hAnsi="Times New Roman" w:cs="Times New Roman"/>
          <w:b/>
          <w:color w:val="000000" w:themeColor="text1"/>
          <w:sz w:val="26"/>
          <w:szCs w:val="26"/>
        </w:rPr>
        <w:t>Xây dựng mô hình TQM trong khoa:</w:t>
      </w:r>
    </w:p>
    <w:p w:rsidR="00CC3DA0" w:rsidRPr="00AE7F68" w:rsidRDefault="00CC3DA0" w:rsidP="00CC3DA0">
      <w:pPr>
        <w:spacing w:line="360" w:lineRule="auto"/>
        <w:rPr>
          <w:rFonts w:ascii="Times New Roman" w:hAnsi="Times New Roman" w:cs="Times New Roman"/>
          <w:b/>
          <w:sz w:val="26"/>
          <w:szCs w:val="26"/>
        </w:rPr>
      </w:pPr>
      <w:r w:rsidRPr="00AE7F68">
        <w:rPr>
          <w:rFonts w:ascii="Times New Roman" w:hAnsi="Times New Roman" w:cs="Times New Roman"/>
          <w:b/>
          <w:sz w:val="26"/>
          <w:szCs w:val="26"/>
        </w:rPr>
        <w:t>-</w:t>
      </w:r>
      <w:r>
        <w:rPr>
          <w:rFonts w:ascii="Times New Roman" w:hAnsi="Times New Roman" w:cs="Times New Roman"/>
          <w:b/>
          <w:sz w:val="26"/>
          <w:szCs w:val="26"/>
        </w:rPr>
        <w:t xml:space="preserve"> </w:t>
      </w:r>
      <w:r w:rsidRPr="00AE7F68">
        <w:rPr>
          <w:rFonts w:ascii="Times New Roman" w:hAnsi="Times New Roman" w:cs="Times New Roman"/>
          <w:b/>
          <w:sz w:val="26"/>
          <w:szCs w:val="26"/>
        </w:rPr>
        <w:t>Chiến lược về chất lượng đội ngũ GV khoa:</w:t>
      </w:r>
    </w:p>
    <w:p w:rsidR="00CC3DA0" w:rsidRDefault="00CC3DA0" w:rsidP="00CC3DA0">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Khi áp dụng TQM, chiến lược chất lượng là một bộ phận quan trọng mang tính đột phá trong kế hoạch phát triển của khoa, chiến lược phải xác định rõ tầm nhìn, mục tiêu, chính sách và khẳng định sự cam kết, ủng hộ của giảng viên trong khoa đối với cải tiến về chất lượng ( chất lượng đội ngũ giảng viên, đạt được các chứng chỉ chuyên môn và nghiệp vụ liên quan đến công tác quản lý và giảng dạy).</w:t>
      </w:r>
    </w:p>
    <w:p w:rsidR="00CC3DA0" w:rsidRDefault="00CC3DA0" w:rsidP="00CC3DA0">
      <w:pPr>
        <w:spacing w:line="360" w:lineRule="auto"/>
        <w:jc w:val="both"/>
        <w:rPr>
          <w:rFonts w:ascii="Times New Roman" w:hAnsi="Times New Roman" w:cs="Times New Roman"/>
          <w:b/>
          <w:sz w:val="26"/>
          <w:szCs w:val="26"/>
        </w:rPr>
      </w:pPr>
      <w:r w:rsidRPr="00AE7F68">
        <w:rPr>
          <w:rFonts w:ascii="Times New Roman" w:hAnsi="Times New Roman" w:cs="Times New Roman"/>
          <w:b/>
          <w:sz w:val="26"/>
          <w:szCs w:val="26"/>
        </w:rPr>
        <w:t>- Quản lý các quá trình hướng tớ</w:t>
      </w:r>
      <w:r>
        <w:rPr>
          <w:rFonts w:ascii="Times New Roman" w:hAnsi="Times New Roman" w:cs="Times New Roman"/>
          <w:b/>
          <w:sz w:val="26"/>
          <w:szCs w:val="26"/>
        </w:rPr>
        <w:t>i khách hàng (khách hàng nội bộ- đội ngũ GV của khoa):</w:t>
      </w:r>
    </w:p>
    <w:p w:rsidR="00CC3DA0" w:rsidRDefault="00CC3DA0" w:rsidP="00CC3DA0">
      <w:pPr>
        <w:spacing w:line="360" w:lineRule="auto"/>
        <w:ind w:firstLine="720"/>
        <w:jc w:val="both"/>
        <w:rPr>
          <w:rFonts w:ascii="Times New Roman" w:hAnsi="Times New Roman" w:cs="Times New Roman"/>
          <w:sz w:val="26"/>
          <w:szCs w:val="26"/>
        </w:rPr>
      </w:pPr>
      <w:r w:rsidRPr="00CB479E">
        <w:rPr>
          <w:rFonts w:ascii="Times New Roman" w:hAnsi="Times New Roman" w:cs="Times New Roman"/>
          <w:sz w:val="26"/>
          <w:szCs w:val="26"/>
        </w:rPr>
        <w:t>Đây chính là cách tiếp cận chủ yếu của TQM gồm các nội dung: Xác định các quá trình dịch vụ giáo dục để nâng cao trình độ cho đội ngũ giảng viên, nhận dạ</w:t>
      </w:r>
      <w:r>
        <w:rPr>
          <w:rFonts w:ascii="Times New Roman" w:hAnsi="Times New Roman" w:cs="Times New Roman"/>
          <w:sz w:val="26"/>
          <w:szCs w:val="26"/>
        </w:rPr>
        <w:t>ng khách hàng</w:t>
      </w:r>
      <w:r w:rsidRPr="00CB479E">
        <w:rPr>
          <w:rFonts w:ascii="Times New Roman" w:hAnsi="Times New Roman" w:cs="Times New Roman"/>
          <w:sz w:val="26"/>
          <w:szCs w:val="26"/>
        </w:rPr>
        <w:t xml:space="preserve"> nội bộ</w:t>
      </w:r>
      <w:r>
        <w:rPr>
          <w:rFonts w:ascii="Times New Roman" w:hAnsi="Times New Roman" w:cs="Times New Roman"/>
          <w:sz w:val="26"/>
          <w:szCs w:val="26"/>
        </w:rPr>
        <w:t xml:space="preserve"> của khoa</w:t>
      </w:r>
      <w:r w:rsidRPr="00CB479E">
        <w:rPr>
          <w:rFonts w:ascii="Times New Roman" w:hAnsi="Times New Roman" w:cs="Times New Roman"/>
          <w:sz w:val="26"/>
          <w:szCs w:val="26"/>
        </w:rPr>
        <w:t xml:space="preserve"> bao gồm những ai, và xác định nhu cầu củ</w:t>
      </w:r>
      <w:r>
        <w:rPr>
          <w:rFonts w:ascii="Times New Roman" w:hAnsi="Times New Roman" w:cs="Times New Roman"/>
          <w:sz w:val="26"/>
          <w:szCs w:val="26"/>
        </w:rPr>
        <w:t>a khách hàng</w:t>
      </w:r>
      <w:r w:rsidRPr="00CB479E">
        <w:rPr>
          <w:rFonts w:ascii="Times New Roman" w:hAnsi="Times New Roman" w:cs="Times New Roman"/>
          <w:sz w:val="26"/>
          <w:szCs w:val="26"/>
        </w:rPr>
        <w:t xml:space="preserve"> bao gồm những gì để thỏa mãn họ, từ đó nâng cao chất lượng đội ngũ, đáp ứng nhu cầu công việc ngày càng tốt hơn.</w:t>
      </w:r>
    </w:p>
    <w:p w:rsidR="006767F2" w:rsidRDefault="006767F2" w:rsidP="00C20919">
      <w:pPr>
        <w:spacing w:line="360" w:lineRule="auto"/>
        <w:jc w:val="both"/>
        <w:rPr>
          <w:rFonts w:ascii="Times New Roman" w:hAnsi="Times New Roman" w:cs="Times New Roman"/>
          <w:b/>
          <w:color w:val="000000" w:themeColor="text1"/>
          <w:sz w:val="26"/>
          <w:szCs w:val="26"/>
        </w:rPr>
      </w:pPr>
    </w:p>
    <w:p w:rsidR="002E3A54" w:rsidRDefault="002E3A54" w:rsidP="00C20919">
      <w:pPr>
        <w:spacing w:line="360" w:lineRule="auto"/>
        <w:jc w:val="both"/>
        <w:rPr>
          <w:rFonts w:ascii="Times New Roman" w:hAnsi="Times New Roman" w:cs="Times New Roman"/>
          <w:b/>
          <w:color w:val="000000" w:themeColor="text1"/>
          <w:sz w:val="26"/>
          <w:szCs w:val="26"/>
        </w:rPr>
      </w:pPr>
    </w:p>
    <w:p w:rsidR="002E3A54" w:rsidRDefault="002E3A54" w:rsidP="00C20919">
      <w:pPr>
        <w:spacing w:line="360" w:lineRule="auto"/>
        <w:jc w:val="both"/>
        <w:rPr>
          <w:rFonts w:ascii="Times New Roman" w:hAnsi="Times New Roman" w:cs="Times New Roman"/>
          <w:b/>
          <w:color w:val="000000" w:themeColor="text1"/>
          <w:sz w:val="26"/>
          <w:szCs w:val="26"/>
        </w:rPr>
      </w:pPr>
    </w:p>
    <w:p w:rsidR="00AF3C84" w:rsidRDefault="00AF3C84" w:rsidP="002E3A54">
      <w:pPr>
        <w:spacing w:line="360" w:lineRule="auto"/>
        <w:jc w:val="both"/>
      </w:pPr>
      <w:r>
        <w:rPr>
          <w:noProof/>
        </w:rPr>
        <w:lastRenderedPageBreak/>
        <mc:AlternateContent>
          <mc:Choice Requires="wps">
            <w:drawing>
              <wp:anchor distT="0" distB="0" distL="114300" distR="114300" simplePos="0" relativeHeight="251661824" behindDoc="0" locked="0" layoutInCell="1" allowOverlap="1" wp14:anchorId="0A19AF55" wp14:editId="1667F69F">
                <wp:simplePos x="0" y="0"/>
                <wp:positionH relativeFrom="column">
                  <wp:posOffset>979805</wp:posOffset>
                </wp:positionH>
                <wp:positionV relativeFrom="paragraph">
                  <wp:posOffset>113665</wp:posOffset>
                </wp:positionV>
                <wp:extent cx="2152650" cy="1400175"/>
                <wp:effectExtent l="0" t="0" r="19050" b="28575"/>
                <wp:wrapNone/>
                <wp:docPr id="9" name="Oval 9"/>
                <wp:cNvGraphicFramePr/>
                <a:graphic xmlns:a="http://schemas.openxmlformats.org/drawingml/2006/main">
                  <a:graphicData uri="http://schemas.microsoft.com/office/word/2010/wordprocessingShape">
                    <wps:wsp>
                      <wps:cNvSpPr/>
                      <wps:spPr>
                        <a:xfrm>
                          <a:off x="0" y="0"/>
                          <a:ext cx="2152650" cy="1400175"/>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CC5743" w:rsidRPr="000C21FF" w:rsidRDefault="00CC5743" w:rsidP="00E60C14">
                            <w:pPr>
                              <w:jc w:val="center"/>
                              <w:rPr>
                                <w:rFonts w:ascii="Times New Roman" w:hAnsi="Times New Roman" w:cs="Times New Roman"/>
                                <w:sz w:val="24"/>
                                <w:szCs w:val="24"/>
                              </w:rPr>
                            </w:pPr>
                            <w:r w:rsidRPr="000C21FF">
                              <w:rPr>
                                <w:rFonts w:ascii="Times New Roman" w:hAnsi="Times New Roman" w:cs="Times New Roman"/>
                                <w:sz w:val="24"/>
                                <w:szCs w:val="24"/>
                              </w:rPr>
                              <w:t>Chiến lược về chất lượng đội ngũ GV khoa</w:t>
                            </w:r>
                          </w:p>
                          <w:p w:rsidR="00CC5743" w:rsidRPr="000C21FF" w:rsidRDefault="00CC3DA0" w:rsidP="00E60C14">
                            <w:pPr>
                              <w:jc w:val="center"/>
                              <w:rPr>
                                <w:rFonts w:ascii="Times New Roman" w:hAnsi="Times New Roman" w:cs="Times New Roman"/>
                                <w:sz w:val="24"/>
                                <w:szCs w:val="24"/>
                              </w:rPr>
                            </w:pPr>
                            <w:r>
                              <w:rPr>
                                <w:rFonts w:ascii="Times New Roman" w:hAnsi="Times New Roman" w:cs="Times New Roman"/>
                                <w:sz w:val="24"/>
                                <w:szCs w:val="24"/>
                              </w:rPr>
                              <w:t>(</w:t>
                            </w:r>
                            <w:r w:rsidR="00CC5743" w:rsidRPr="000C21FF">
                              <w:rPr>
                                <w:rFonts w:ascii="Times New Roman" w:hAnsi="Times New Roman" w:cs="Times New Roman"/>
                                <w:sz w:val="24"/>
                                <w:szCs w:val="24"/>
                              </w:rPr>
                              <w:t xml:space="preserve">Tầm nhìn, mục </w:t>
                            </w:r>
                            <w:r w:rsidR="00CC5743">
                              <w:rPr>
                                <w:rFonts w:ascii="Times New Roman" w:hAnsi="Times New Roman" w:cs="Times New Roman"/>
                                <w:sz w:val="24"/>
                                <w:szCs w:val="24"/>
                              </w:rPr>
                              <w:t>tiêu</w:t>
                            </w:r>
                            <w:r w:rsidR="00CC5743" w:rsidRPr="000C21FF">
                              <w:rPr>
                                <w:rFonts w:ascii="Times New Roman" w:hAnsi="Times New Roman" w:cs="Times New Roman"/>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9" o:spid="_x0000_s1026" style="position:absolute;left:0;text-align:left;margin-left:77.15pt;margin-top:8.95pt;width:169.5pt;height:110.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" fillcolor="white [3201]" strokecolor="#f79646 [3209]" strokeweight="2pt">
                <v:textbox>
                  <w:txbxContent>
                    <w:p w:rsidR="00CC5743" w:rsidRPr="000C21FF" w:rsidRDefault="00CC5743" w:rsidP="00E60C14">
                      <w:pPr>
                        <w:jc w:val="center"/>
                        <w:rPr>
                          <w:rFonts w:ascii="Times New Roman" w:hAnsi="Times New Roman" w:cs="Times New Roman"/>
                          <w:sz w:val="24"/>
                          <w:szCs w:val="24"/>
                        </w:rPr>
                      </w:pPr>
                      <w:r w:rsidRPr="000C21FF">
                        <w:rPr>
                          <w:rFonts w:ascii="Times New Roman" w:hAnsi="Times New Roman" w:cs="Times New Roman"/>
                          <w:sz w:val="24"/>
                          <w:szCs w:val="24"/>
                        </w:rPr>
                        <w:t>Chiến lược về chất lượng đội ngũ GV khoa</w:t>
                      </w:r>
                    </w:p>
                    <w:p w:rsidR="00CC5743" w:rsidRPr="000C21FF" w:rsidRDefault="00CC3DA0" w:rsidP="00E60C14">
                      <w:pPr>
                        <w:jc w:val="center"/>
                        <w:rPr>
                          <w:rFonts w:ascii="Times New Roman" w:hAnsi="Times New Roman" w:cs="Times New Roman"/>
                          <w:sz w:val="24"/>
                          <w:szCs w:val="24"/>
                        </w:rPr>
                      </w:pPr>
                      <w:r>
                        <w:rPr>
                          <w:rFonts w:ascii="Times New Roman" w:hAnsi="Times New Roman" w:cs="Times New Roman"/>
                          <w:sz w:val="24"/>
                          <w:szCs w:val="24"/>
                        </w:rPr>
                        <w:t>(</w:t>
                      </w:r>
                      <w:r w:rsidR="00CC5743" w:rsidRPr="000C21FF">
                        <w:rPr>
                          <w:rFonts w:ascii="Times New Roman" w:hAnsi="Times New Roman" w:cs="Times New Roman"/>
                          <w:sz w:val="24"/>
                          <w:szCs w:val="24"/>
                        </w:rPr>
                        <w:t xml:space="preserve">Tầm nhìn, mục </w:t>
                      </w:r>
                      <w:r w:rsidR="00CC5743">
                        <w:rPr>
                          <w:rFonts w:ascii="Times New Roman" w:hAnsi="Times New Roman" w:cs="Times New Roman"/>
                          <w:sz w:val="24"/>
                          <w:szCs w:val="24"/>
                        </w:rPr>
                        <w:t>tiêu</w:t>
                      </w:r>
                      <w:r w:rsidR="00CC5743" w:rsidRPr="000C21FF">
                        <w:rPr>
                          <w:rFonts w:ascii="Times New Roman" w:hAnsi="Times New Roman" w:cs="Times New Roman"/>
                          <w:sz w:val="24"/>
                          <w:szCs w:val="24"/>
                        </w:rPr>
                        <w:t>)</w:t>
                      </w:r>
                    </w:p>
                  </w:txbxContent>
                </v:textbox>
              </v:oval>
            </w:pict>
          </mc:Fallback>
        </mc:AlternateContent>
      </w:r>
    </w:p>
    <w:p w:rsidR="00AF3C84" w:rsidRDefault="00AF3C84" w:rsidP="002E3A54">
      <w:pPr>
        <w:spacing w:line="360" w:lineRule="auto"/>
        <w:jc w:val="both"/>
      </w:pPr>
    </w:p>
    <w:p w:rsidR="00AF3C84" w:rsidRDefault="00AF3C84" w:rsidP="002E3A54">
      <w:pPr>
        <w:spacing w:line="360" w:lineRule="auto"/>
        <w:jc w:val="both"/>
      </w:pPr>
    </w:p>
    <w:p w:rsidR="002E3A54" w:rsidRPr="00F53BE3" w:rsidRDefault="002E3A54" w:rsidP="002E3A54">
      <w:pPr>
        <w:spacing w:line="360" w:lineRule="auto"/>
        <w:jc w:val="both"/>
      </w:pPr>
    </w:p>
    <w:p w:rsidR="00F53BE3" w:rsidRPr="00F53BE3" w:rsidRDefault="00F53BE3" w:rsidP="00F53BE3"/>
    <w:p w:rsidR="00F53BE3" w:rsidRPr="00F53BE3" w:rsidRDefault="00F53BE3" w:rsidP="00F53BE3"/>
    <w:p w:rsidR="00F53BE3" w:rsidRPr="00F53BE3" w:rsidRDefault="000C21FF" w:rsidP="00F53BE3">
      <w:r w:rsidRPr="000C21FF">
        <w:rPr>
          <w:noProof/>
        </w:rPr>
        <mc:AlternateContent>
          <mc:Choice Requires="wps">
            <w:drawing>
              <wp:anchor distT="0" distB="0" distL="114300" distR="114300" simplePos="0" relativeHeight="251672576" behindDoc="0" locked="0" layoutInCell="1" allowOverlap="1" wp14:anchorId="682B0526" wp14:editId="557182B5">
                <wp:simplePos x="0" y="0"/>
                <wp:positionH relativeFrom="column">
                  <wp:posOffset>2957099</wp:posOffset>
                </wp:positionH>
                <wp:positionV relativeFrom="paragraph">
                  <wp:posOffset>127037</wp:posOffset>
                </wp:positionV>
                <wp:extent cx="2228850" cy="504825"/>
                <wp:effectExtent l="633412" t="0" r="633413" b="0"/>
                <wp:wrapNone/>
                <wp:docPr id="17" name="Rectangle 17"/>
                <wp:cNvGraphicFramePr/>
                <a:graphic xmlns:a="http://schemas.openxmlformats.org/drawingml/2006/main">
                  <a:graphicData uri="http://schemas.microsoft.com/office/word/2010/wordprocessingShape">
                    <wps:wsp>
                      <wps:cNvSpPr/>
                      <wps:spPr>
                        <a:xfrm rot="3227803">
                          <a:off x="0" y="0"/>
                          <a:ext cx="2228850" cy="504825"/>
                        </a:xfrm>
                        <a:prstGeom prst="rect">
                          <a:avLst/>
                        </a:prstGeom>
                        <a:solidFill>
                          <a:sysClr val="window" lastClr="FFFFFF"/>
                        </a:solidFill>
                        <a:ln w="25400" cap="flat" cmpd="sng" algn="ctr">
                          <a:solidFill>
                            <a:srgbClr val="F79646"/>
                          </a:solidFill>
                          <a:prstDash val="solid"/>
                        </a:ln>
                        <a:effectLst/>
                      </wps:spPr>
                      <wps:txbx>
                        <w:txbxContent>
                          <w:p w:rsidR="00CC5743" w:rsidRPr="000C21FF" w:rsidRDefault="00CC5743" w:rsidP="000C21FF">
                            <w:pPr>
                              <w:jc w:val="center"/>
                              <w:rPr>
                                <w:rFonts w:ascii="Times New Roman" w:hAnsi="Times New Roman" w:cs="Times New Roman"/>
                                <w:sz w:val="24"/>
                                <w:szCs w:val="24"/>
                              </w:rPr>
                            </w:pPr>
                            <w:r>
                              <w:rPr>
                                <w:rFonts w:ascii="Times New Roman" w:hAnsi="Times New Roman" w:cs="Times New Roman"/>
                                <w:sz w:val="24"/>
                                <w:szCs w:val="24"/>
                              </w:rPr>
                              <w:t>Thông tin/ truyền thông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 o:spid="_x0000_s1027" style="position:absolute;margin-left:232.85pt;margin-top:10pt;width:175.5pt;height:39.75pt;rotation:3525622fd;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" fillcolor="window" strokecolor="#f79646" strokeweight="2pt">
                <v:textbox>
                  <w:txbxContent>
                    <w:p w:rsidR="00CC5743" w:rsidRPr="000C21FF" w:rsidRDefault="00CC5743" w:rsidP="000C21FF">
                      <w:pPr>
                        <w:jc w:val="center"/>
                        <w:rPr>
                          <w:rFonts w:ascii="Times New Roman" w:hAnsi="Times New Roman" w:cs="Times New Roman"/>
                          <w:sz w:val="24"/>
                          <w:szCs w:val="24"/>
                        </w:rPr>
                      </w:pPr>
                      <w:r>
                        <w:rPr>
                          <w:rFonts w:ascii="Times New Roman" w:hAnsi="Times New Roman" w:cs="Times New Roman"/>
                          <w:sz w:val="24"/>
                          <w:szCs w:val="24"/>
                        </w:rPr>
                        <w:t>Thông tin/ truyền thông</w:t>
                      </w:r>
                    </w:p>
                  </w:txbxContent>
                </v:textbox>
              </v:rect>
            </w:pict>
          </mc:Fallback>
        </mc:AlternateContent>
      </w:r>
    </w:p>
    <w:p w:rsidR="00F53BE3" w:rsidRPr="00F53BE3" w:rsidRDefault="00AF3C84" w:rsidP="00F53BE3">
      <w:r>
        <w:rPr>
          <w:noProof/>
        </w:rPr>
        <mc:AlternateContent>
          <mc:Choice Requires="wps">
            <w:drawing>
              <wp:anchor distT="0" distB="0" distL="114300" distR="114300" simplePos="0" relativeHeight="251674624" behindDoc="0" locked="0" layoutInCell="1" allowOverlap="1" wp14:anchorId="3232E0E0" wp14:editId="64E9C4B1">
                <wp:simplePos x="0" y="0"/>
                <wp:positionH relativeFrom="column">
                  <wp:posOffset>1920240</wp:posOffset>
                </wp:positionH>
                <wp:positionV relativeFrom="paragraph">
                  <wp:posOffset>119380</wp:posOffset>
                </wp:positionV>
                <wp:extent cx="2219325" cy="1247775"/>
                <wp:effectExtent l="0" t="0" r="66675" b="66675"/>
                <wp:wrapNone/>
                <wp:docPr id="19" name="Straight Arrow Connector 19"/>
                <wp:cNvGraphicFramePr/>
                <a:graphic xmlns:a="http://schemas.openxmlformats.org/drawingml/2006/main">
                  <a:graphicData uri="http://schemas.microsoft.com/office/word/2010/wordprocessingShape">
                    <wps:wsp>
                      <wps:cNvCnPr/>
                      <wps:spPr>
                        <a:xfrm>
                          <a:off x="0" y="0"/>
                          <a:ext cx="2219325" cy="12477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9" o:spid="_x0000_s1026" type="#_x0000_t32" style="position:absolute;margin-left:151.2pt;margin-top:9.4pt;width:174.75pt;height:98.2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" strokecolor="#4579b8 [3044]">
                <v:stroke endarrow="open"/>
              </v:shape>
            </w:pict>
          </mc:Fallback>
        </mc:AlternateContent>
      </w:r>
      <w:r w:rsidR="00612B0A">
        <w:rPr>
          <w:noProof/>
        </w:rPr>
        <mc:AlternateContent>
          <mc:Choice Requires="wps">
            <w:drawing>
              <wp:anchor distT="0" distB="0" distL="114300" distR="114300" simplePos="0" relativeHeight="251673600" behindDoc="0" locked="0" layoutInCell="1" allowOverlap="1" wp14:anchorId="20774768" wp14:editId="1AFB3527">
                <wp:simplePos x="0" y="0"/>
                <wp:positionH relativeFrom="column">
                  <wp:posOffset>476250</wp:posOffset>
                </wp:positionH>
                <wp:positionV relativeFrom="paragraph">
                  <wp:posOffset>120015</wp:posOffset>
                </wp:positionV>
                <wp:extent cx="1438275" cy="1323975"/>
                <wp:effectExtent l="38100" t="0" r="28575" b="47625"/>
                <wp:wrapNone/>
                <wp:docPr id="18" name="Straight Arrow Connector 18"/>
                <wp:cNvGraphicFramePr/>
                <a:graphic xmlns:a="http://schemas.openxmlformats.org/drawingml/2006/main">
                  <a:graphicData uri="http://schemas.microsoft.com/office/word/2010/wordprocessingShape">
                    <wps:wsp>
                      <wps:cNvCnPr/>
                      <wps:spPr>
                        <a:xfrm flipH="1">
                          <a:off x="0" y="0"/>
                          <a:ext cx="1438275" cy="13239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 o:spid="_x0000_s1026" type="#_x0000_t32" style="position:absolute;margin-left:37.5pt;margin-top:9.45pt;width:113.25pt;height:104.25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" strokecolor="#4579b8 [3044]">
                <v:stroke endarrow="open"/>
              </v:shape>
            </w:pict>
          </mc:Fallback>
        </mc:AlternateContent>
      </w:r>
      <w:r w:rsidR="00612B0A">
        <w:rPr>
          <w:noProof/>
        </w:rPr>
        <mc:AlternateContent>
          <mc:Choice Requires="wps">
            <w:drawing>
              <wp:anchor distT="0" distB="0" distL="114300" distR="114300" simplePos="0" relativeHeight="251675648" behindDoc="0" locked="0" layoutInCell="1" allowOverlap="1" wp14:anchorId="4E6401AC" wp14:editId="6DA106D6">
                <wp:simplePos x="0" y="0"/>
                <wp:positionH relativeFrom="column">
                  <wp:posOffset>1914525</wp:posOffset>
                </wp:positionH>
                <wp:positionV relativeFrom="paragraph">
                  <wp:posOffset>120015</wp:posOffset>
                </wp:positionV>
                <wp:extent cx="0" cy="495300"/>
                <wp:effectExtent l="95250" t="0" r="57150" b="57150"/>
                <wp:wrapNone/>
                <wp:docPr id="20" name="Straight Arrow Connector 20"/>
                <wp:cNvGraphicFramePr/>
                <a:graphic xmlns:a="http://schemas.openxmlformats.org/drawingml/2006/main">
                  <a:graphicData uri="http://schemas.microsoft.com/office/word/2010/wordprocessingShape">
                    <wps:wsp>
                      <wps:cNvCnPr/>
                      <wps:spPr>
                        <a:xfrm>
                          <a:off x="0" y="0"/>
                          <a:ext cx="0" cy="4953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6756BAA0" id="Straight Arrow Connector 20" o:spid="_x0000_s1026" type="#_x0000_t32" style="position:absolute;margin-left:150.75pt;margin-top:9.45pt;width:0;height:39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" strokecolor="#4579b8 [3044]">
                <v:stroke endarrow="open"/>
              </v:shape>
            </w:pict>
          </mc:Fallback>
        </mc:AlternateContent>
      </w:r>
      <w:r w:rsidR="000C21FF" w:rsidRPr="000C21FF">
        <w:rPr>
          <w:noProof/>
        </w:rPr>
        <mc:AlternateContent>
          <mc:Choice Requires="wps">
            <w:drawing>
              <wp:anchor distT="0" distB="0" distL="114300" distR="114300" simplePos="0" relativeHeight="251670528" behindDoc="0" locked="0" layoutInCell="1" allowOverlap="1" wp14:anchorId="710207B0" wp14:editId="75EDE90A">
                <wp:simplePos x="0" y="0"/>
                <wp:positionH relativeFrom="column">
                  <wp:posOffset>-560705</wp:posOffset>
                </wp:positionH>
                <wp:positionV relativeFrom="paragraph">
                  <wp:posOffset>108585</wp:posOffset>
                </wp:positionV>
                <wp:extent cx="1558925" cy="504825"/>
                <wp:effectExtent l="393700" t="25400" r="415925" b="34925"/>
                <wp:wrapNone/>
                <wp:docPr id="16" name="Rectangle 16"/>
                <wp:cNvGraphicFramePr/>
                <a:graphic xmlns:a="http://schemas.openxmlformats.org/drawingml/2006/main">
                  <a:graphicData uri="http://schemas.microsoft.com/office/word/2010/wordprocessingShape">
                    <wps:wsp>
                      <wps:cNvSpPr/>
                      <wps:spPr>
                        <a:xfrm rot="18212865">
                          <a:off x="0" y="0"/>
                          <a:ext cx="1558925" cy="504825"/>
                        </a:xfrm>
                        <a:prstGeom prst="rect">
                          <a:avLst/>
                        </a:prstGeom>
                        <a:solidFill>
                          <a:sysClr val="window" lastClr="FFFFFF"/>
                        </a:solidFill>
                        <a:ln w="25400" cap="flat" cmpd="sng" algn="ctr">
                          <a:solidFill>
                            <a:srgbClr val="F79646"/>
                          </a:solidFill>
                          <a:prstDash val="solid"/>
                        </a:ln>
                        <a:effectLst/>
                      </wps:spPr>
                      <wps:txbx>
                        <w:txbxContent>
                          <w:p w:rsidR="00CC5743" w:rsidRPr="000C21FF" w:rsidRDefault="00CC5743" w:rsidP="000C21FF">
                            <w:pPr>
                              <w:jc w:val="center"/>
                              <w:rPr>
                                <w:rFonts w:ascii="Times New Roman" w:hAnsi="Times New Roman" w:cs="Times New Roman"/>
                                <w:sz w:val="24"/>
                                <w:szCs w:val="24"/>
                              </w:rPr>
                            </w:pPr>
                            <w:r>
                              <w:rPr>
                                <w:rFonts w:ascii="Times New Roman" w:hAnsi="Times New Roman" w:cs="Times New Roman"/>
                                <w:sz w:val="24"/>
                                <w:szCs w:val="24"/>
                              </w:rPr>
                              <w:t>Cam kết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8" style="position:absolute;margin-left:-44.15pt;margin-top:8.55pt;width:122.75pt;height:39.75pt;rotation:-3699655fd;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" fillcolor="window" strokecolor="#f79646" strokeweight="2pt">
                <v:textbox>
                  <w:txbxContent>
                    <w:p w:rsidR="00CC5743" w:rsidRPr="000C21FF" w:rsidRDefault="00CC5743" w:rsidP="000C21FF">
                      <w:pPr>
                        <w:jc w:val="center"/>
                        <w:rPr>
                          <w:rFonts w:ascii="Times New Roman" w:hAnsi="Times New Roman" w:cs="Times New Roman"/>
                          <w:sz w:val="24"/>
                          <w:szCs w:val="24"/>
                        </w:rPr>
                      </w:pPr>
                      <w:r>
                        <w:rPr>
                          <w:rFonts w:ascii="Times New Roman" w:hAnsi="Times New Roman" w:cs="Times New Roman"/>
                          <w:sz w:val="24"/>
                          <w:szCs w:val="24"/>
                        </w:rPr>
                        <w:t>Cam kết</w:t>
                      </w:r>
                    </w:p>
                  </w:txbxContent>
                </v:textbox>
              </v:rect>
            </w:pict>
          </mc:Fallback>
        </mc:AlternateContent>
      </w:r>
    </w:p>
    <w:p w:rsidR="00F53BE3" w:rsidRPr="00F53BE3" w:rsidRDefault="00F53BE3" w:rsidP="00F53BE3"/>
    <w:p w:rsidR="00F53BE3" w:rsidRPr="00F53BE3" w:rsidRDefault="00F53BE3" w:rsidP="00F53BE3"/>
    <w:p w:rsidR="00F53BE3" w:rsidRPr="00F53BE3" w:rsidRDefault="00F53BE3" w:rsidP="00F53BE3"/>
    <w:p w:rsidR="00F53BE3" w:rsidRPr="00F53BE3" w:rsidRDefault="00612B0A" w:rsidP="00F53BE3">
      <w:r w:rsidRPr="00F53BE3">
        <w:rPr>
          <w:noProof/>
        </w:rPr>
        <mc:AlternateContent>
          <mc:Choice Requires="wps">
            <w:drawing>
              <wp:anchor distT="0" distB="0" distL="114300" distR="114300" simplePos="0" relativeHeight="251665408" behindDoc="0" locked="0" layoutInCell="1" allowOverlap="1" wp14:anchorId="2DE6F936" wp14:editId="10F352AE">
                <wp:simplePos x="0" y="0"/>
                <wp:positionH relativeFrom="column">
                  <wp:posOffset>1047750</wp:posOffset>
                </wp:positionH>
                <wp:positionV relativeFrom="paragraph">
                  <wp:posOffset>-5080</wp:posOffset>
                </wp:positionV>
                <wp:extent cx="1962150" cy="1133475"/>
                <wp:effectExtent l="0" t="0" r="19050" b="28575"/>
                <wp:wrapNone/>
                <wp:docPr id="12" name="Oval 12"/>
                <wp:cNvGraphicFramePr/>
                <a:graphic xmlns:a="http://schemas.openxmlformats.org/drawingml/2006/main">
                  <a:graphicData uri="http://schemas.microsoft.com/office/word/2010/wordprocessingShape">
                    <wps:wsp>
                      <wps:cNvSpPr/>
                      <wps:spPr>
                        <a:xfrm>
                          <a:off x="0" y="0"/>
                          <a:ext cx="1962150" cy="1133475"/>
                        </a:xfrm>
                        <a:prstGeom prst="ellipse">
                          <a:avLst/>
                        </a:prstGeom>
                        <a:solidFill>
                          <a:sysClr val="window" lastClr="FFFFFF"/>
                        </a:solidFill>
                        <a:ln w="25400" cap="flat" cmpd="sng" algn="ctr">
                          <a:solidFill>
                            <a:srgbClr val="F79646"/>
                          </a:solidFill>
                          <a:prstDash val="solid"/>
                        </a:ln>
                        <a:effectLst/>
                      </wps:spPr>
                      <wps:txbx>
                        <w:txbxContent>
                          <w:p w:rsidR="00CC5743" w:rsidRPr="000C21FF" w:rsidRDefault="00CC5743" w:rsidP="00F53BE3">
                            <w:pPr>
                              <w:jc w:val="center"/>
                              <w:rPr>
                                <w:rFonts w:ascii="Times New Roman" w:hAnsi="Times New Roman" w:cs="Times New Roman"/>
                                <w:sz w:val="24"/>
                                <w:szCs w:val="24"/>
                              </w:rPr>
                            </w:pPr>
                            <w:r w:rsidRPr="000C21FF">
                              <w:rPr>
                                <w:rFonts w:ascii="Times New Roman" w:hAnsi="Times New Roman" w:cs="Times New Roman"/>
                                <w:sz w:val="24"/>
                                <w:szCs w:val="24"/>
                              </w:rPr>
                              <w:t>Hệ thống các chỉ tiêu để đo lường, đánh giá chất lượng đội ngũ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2" o:spid="_x0000_s1029" style="position:absolute;margin-left:82.5pt;margin-top:-.4pt;width:154.5pt;height:8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" fillcolor="window" strokecolor="#f79646" strokeweight="2pt">
                <v:textbox>
                  <w:txbxContent>
                    <w:p w:rsidR="00CC5743" w:rsidRPr="000C21FF" w:rsidRDefault="00CC5743" w:rsidP="00F53BE3">
                      <w:pPr>
                        <w:jc w:val="center"/>
                        <w:rPr>
                          <w:rFonts w:ascii="Times New Roman" w:hAnsi="Times New Roman" w:cs="Times New Roman"/>
                          <w:sz w:val="24"/>
                          <w:szCs w:val="24"/>
                        </w:rPr>
                      </w:pPr>
                      <w:r w:rsidRPr="000C21FF">
                        <w:rPr>
                          <w:rFonts w:ascii="Times New Roman" w:hAnsi="Times New Roman" w:cs="Times New Roman"/>
                          <w:sz w:val="24"/>
                          <w:szCs w:val="24"/>
                        </w:rPr>
                        <w:t>Hệ thống các chỉ tiêu để đo lường, đánh giá chất lượng đội ngũ</w:t>
                      </w:r>
                    </w:p>
                  </w:txbxContent>
                </v:textbox>
              </v:oval>
            </w:pict>
          </mc:Fallback>
        </mc:AlternateContent>
      </w:r>
      <w:r w:rsidR="00092E78">
        <w:rPr>
          <w:noProof/>
        </w:rPr>
        <mc:AlternateContent>
          <mc:Choice Requires="wps">
            <w:drawing>
              <wp:anchor distT="0" distB="0" distL="114300" distR="114300" simplePos="0" relativeHeight="251667456" behindDoc="0" locked="0" layoutInCell="1" allowOverlap="1" wp14:anchorId="2CAEBE4D" wp14:editId="46C75595">
                <wp:simplePos x="0" y="0"/>
                <wp:positionH relativeFrom="column">
                  <wp:posOffset>1955483</wp:posOffset>
                </wp:positionH>
                <wp:positionV relativeFrom="paragraph">
                  <wp:posOffset>952</wp:posOffset>
                </wp:positionV>
                <wp:extent cx="1238250" cy="5645785"/>
                <wp:effectExtent l="6032" t="13018" r="44133" b="44132"/>
                <wp:wrapNone/>
                <wp:docPr id="14" name="Up Arrow 14"/>
                <wp:cNvGraphicFramePr/>
                <a:graphic xmlns:a="http://schemas.openxmlformats.org/drawingml/2006/main">
                  <a:graphicData uri="http://schemas.microsoft.com/office/word/2010/wordprocessingShape">
                    <wps:wsp>
                      <wps:cNvSpPr/>
                      <wps:spPr>
                        <a:xfrm rot="5400000">
                          <a:off x="0" y="0"/>
                          <a:ext cx="1238250" cy="5645785"/>
                        </a:xfrm>
                        <a:prstGeom prst="upArrow">
                          <a:avLst/>
                        </a:prstGeom>
                      </wps:spPr>
                      <wps:style>
                        <a:lnRef idx="2">
                          <a:schemeClr val="accent6"/>
                        </a:lnRef>
                        <a:fillRef idx="1">
                          <a:schemeClr val="lt1"/>
                        </a:fillRef>
                        <a:effectRef idx="0">
                          <a:schemeClr val="accent6"/>
                        </a:effectRef>
                        <a:fontRef idx="minor">
                          <a:schemeClr val="dk1"/>
                        </a:fontRef>
                      </wps:style>
                      <wps:txbx>
                        <w:txbxContent>
                          <w:p w:rsidR="00CC5743" w:rsidRPr="00F53BE3" w:rsidRDefault="00CC5743" w:rsidP="00F53BE3">
                            <w:pPr>
                              <w:jc w:val="center"/>
                              <w:rPr>
                                <w:rFonts w:ascii="Times New Roman" w:hAnsi="Times New Roman" w:cs="Times New Roman"/>
                              </w:rPr>
                            </w:pPr>
                            <w:r w:rsidRPr="00F53BE3">
                              <w:rPr>
                                <w:rFonts w:ascii="Times New Roman" w:hAnsi="Times New Roman" w:cs="Times New Roman"/>
                              </w:rPr>
                              <w:t>Quản lý các quá trình hướng tới khách hàng nội bộ</w:t>
                            </w:r>
                            <w:r w:rsidR="00CC3DA0">
                              <w:rPr>
                                <w:rFonts w:ascii="Times New Roman" w:hAnsi="Times New Roman" w:cs="Times New Roman"/>
                              </w:rPr>
                              <w:t xml:space="preserve"> (</w:t>
                            </w:r>
                            <w:r w:rsidRPr="00F53BE3">
                              <w:rPr>
                                <w:rFonts w:ascii="Times New Roman" w:hAnsi="Times New Roman" w:cs="Times New Roman"/>
                              </w:rPr>
                              <w:t>GV trong khoa)</w:t>
                            </w:r>
                          </w:p>
                          <w:p w:rsidR="00CC5743" w:rsidRPr="00F53BE3" w:rsidRDefault="00CC5743" w:rsidP="00F53BE3">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14" o:spid="_x0000_s1030" type="#_x0000_t68" style="position:absolute;margin-left:154pt;margin-top:.05pt;width:97.5pt;height:444.55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" adj="2369" fillcolor="white [3201]" strokecolor="#f79646 [3209]" strokeweight="2pt">
                <v:textbox>
                  <w:txbxContent>
                    <w:p w:rsidR="00CC5743" w:rsidRPr="00F53BE3" w:rsidRDefault="00CC5743" w:rsidP="00F53BE3">
                      <w:pPr>
                        <w:jc w:val="center"/>
                        <w:rPr>
                          <w:rFonts w:ascii="Times New Roman" w:hAnsi="Times New Roman" w:cs="Times New Roman"/>
                        </w:rPr>
                      </w:pPr>
                      <w:r w:rsidRPr="00F53BE3">
                        <w:rPr>
                          <w:rFonts w:ascii="Times New Roman" w:hAnsi="Times New Roman" w:cs="Times New Roman"/>
                        </w:rPr>
                        <w:t>Quản lý các quá trình hướng tới khách hàng nội bộ</w:t>
                      </w:r>
                      <w:r w:rsidR="00CC3DA0">
                        <w:rPr>
                          <w:rFonts w:ascii="Times New Roman" w:hAnsi="Times New Roman" w:cs="Times New Roman"/>
                        </w:rPr>
                        <w:t xml:space="preserve"> (</w:t>
                      </w:r>
                      <w:r w:rsidRPr="00F53BE3">
                        <w:rPr>
                          <w:rFonts w:ascii="Times New Roman" w:hAnsi="Times New Roman" w:cs="Times New Roman"/>
                        </w:rPr>
                        <w:t>GV trong khoa)</w:t>
                      </w:r>
                    </w:p>
                    <w:p w:rsidR="00CC5743" w:rsidRPr="00F53BE3" w:rsidRDefault="00CC5743" w:rsidP="00F53BE3">
                      <w:pPr>
                        <w:jc w:val="center"/>
                        <w:rPr>
                          <w:rFonts w:ascii="Times New Roman" w:hAnsi="Times New Roman" w:cs="Times New Roman"/>
                        </w:rPr>
                      </w:pPr>
                    </w:p>
                  </w:txbxContent>
                </v:textbox>
              </v:shape>
            </w:pict>
          </mc:Fallback>
        </mc:AlternateContent>
      </w:r>
    </w:p>
    <w:p w:rsidR="00F53BE3" w:rsidRPr="00F53BE3" w:rsidRDefault="00F53BE3" w:rsidP="00F53BE3"/>
    <w:p w:rsidR="00F53BE3" w:rsidRPr="00F53BE3" w:rsidRDefault="00F53BE3" w:rsidP="00F53BE3"/>
    <w:p w:rsidR="00F53BE3" w:rsidRPr="00F53BE3" w:rsidRDefault="00F53BE3" w:rsidP="00F53BE3"/>
    <w:p w:rsidR="00F53BE3" w:rsidRPr="00F53BE3" w:rsidRDefault="008673A6" w:rsidP="00F53BE3">
      <w:r w:rsidRPr="00E60C14">
        <w:rPr>
          <w:noProof/>
        </w:rPr>
        <mc:AlternateContent>
          <mc:Choice Requires="wps">
            <w:drawing>
              <wp:anchor distT="0" distB="0" distL="114300" distR="114300" simplePos="0" relativeHeight="251663360" behindDoc="0" locked="0" layoutInCell="1" allowOverlap="1" wp14:anchorId="0C296025" wp14:editId="2A5A2DC1">
                <wp:simplePos x="0" y="0"/>
                <wp:positionH relativeFrom="column">
                  <wp:posOffset>3190875</wp:posOffset>
                </wp:positionH>
                <wp:positionV relativeFrom="paragraph">
                  <wp:posOffset>130175</wp:posOffset>
                </wp:positionV>
                <wp:extent cx="1962150" cy="1114425"/>
                <wp:effectExtent l="0" t="0" r="19050" b="28575"/>
                <wp:wrapNone/>
                <wp:docPr id="11" name="Oval 11"/>
                <wp:cNvGraphicFramePr/>
                <a:graphic xmlns:a="http://schemas.openxmlformats.org/drawingml/2006/main">
                  <a:graphicData uri="http://schemas.microsoft.com/office/word/2010/wordprocessingShape">
                    <wps:wsp>
                      <wps:cNvSpPr/>
                      <wps:spPr>
                        <a:xfrm>
                          <a:off x="0" y="0"/>
                          <a:ext cx="1962150" cy="1114425"/>
                        </a:xfrm>
                        <a:prstGeom prst="ellipse">
                          <a:avLst/>
                        </a:prstGeom>
                        <a:solidFill>
                          <a:sysClr val="window" lastClr="FFFFFF"/>
                        </a:solidFill>
                        <a:ln w="25400" cap="flat" cmpd="sng" algn="ctr">
                          <a:solidFill>
                            <a:srgbClr val="F79646"/>
                          </a:solidFill>
                          <a:prstDash val="solid"/>
                        </a:ln>
                        <a:effectLst/>
                      </wps:spPr>
                      <wps:txbx>
                        <w:txbxContent>
                          <w:p w:rsidR="00CC5743" w:rsidRPr="000C21FF" w:rsidRDefault="00CC5743" w:rsidP="00E60C14">
                            <w:pPr>
                              <w:jc w:val="center"/>
                              <w:rPr>
                                <w:rFonts w:ascii="Times New Roman" w:hAnsi="Times New Roman" w:cs="Times New Roman"/>
                                <w:sz w:val="24"/>
                                <w:szCs w:val="24"/>
                              </w:rPr>
                            </w:pPr>
                            <w:r w:rsidRPr="000C21FF">
                              <w:rPr>
                                <w:rFonts w:ascii="Times New Roman" w:hAnsi="Times New Roman" w:cs="Times New Roman"/>
                                <w:sz w:val="24"/>
                                <w:szCs w:val="24"/>
                              </w:rPr>
                              <w:t>Các công cụ đo lường đánh giá chất  lượng</w:t>
                            </w:r>
                            <w:r>
                              <w:rPr>
                                <w:rFonts w:ascii="Times New Roman" w:hAnsi="Times New Roman" w:cs="Times New Roman"/>
                                <w:sz w:val="24"/>
                                <w:szCs w:val="24"/>
                              </w:rPr>
                              <w:t xml:space="preserve"> đội ngũ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1" o:spid="_x0000_s1031" style="position:absolute;margin-left:251.25pt;margin-top:10.25pt;width:154.5pt;height:87.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" fillcolor="window" strokecolor="#f79646" strokeweight="2pt">
                <v:textbox>
                  <w:txbxContent>
                    <w:p w:rsidR="00CC5743" w:rsidRPr="000C21FF" w:rsidRDefault="00CC5743" w:rsidP="00E60C14">
                      <w:pPr>
                        <w:jc w:val="center"/>
                        <w:rPr>
                          <w:rFonts w:ascii="Times New Roman" w:hAnsi="Times New Roman" w:cs="Times New Roman"/>
                          <w:sz w:val="24"/>
                          <w:szCs w:val="24"/>
                        </w:rPr>
                      </w:pPr>
                      <w:r w:rsidRPr="000C21FF">
                        <w:rPr>
                          <w:rFonts w:ascii="Times New Roman" w:hAnsi="Times New Roman" w:cs="Times New Roman"/>
                          <w:sz w:val="24"/>
                          <w:szCs w:val="24"/>
                        </w:rPr>
                        <w:t>Các công cụ đo lường đánh giá chất  lượng</w:t>
                      </w:r>
                      <w:r>
                        <w:rPr>
                          <w:rFonts w:ascii="Times New Roman" w:hAnsi="Times New Roman" w:cs="Times New Roman"/>
                          <w:sz w:val="24"/>
                          <w:szCs w:val="24"/>
                        </w:rPr>
                        <w:t xml:space="preserve"> đội ngũ</w:t>
                      </w:r>
                    </w:p>
                  </w:txbxContent>
                </v:textbox>
              </v:oval>
            </w:pict>
          </mc:Fallback>
        </mc:AlternateContent>
      </w:r>
      <w:r w:rsidR="00612B0A" w:rsidRPr="00E60C14">
        <w:rPr>
          <w:noProof/>
        </w:rPr>
        <mc:AlternateContent>
          <mc:Choice Requires="wps">
            <w:drawing>
              <wp:anchor distT="0" distB="0" distL="114300" distR="114300" simplePos="0" relativeHeight="251661312" behindDoc="0" locked="0" layoutInCell="1" allowOverlap="1" wp14:anchorId="53089B2D" wp14:editId="0C35EF48">
                <wp:simplePos x="0" y="0"/>
                <wp:positionH relativeFrom="column">
                  <wp:posOffset>-914400</wp:posOffset>
                </wp:positionH>
                <wp:positionV relativeFrom="paragraph">
                  <wp:posOffset>128270</wp:posOffset>
                </wp:positionV>
                <wp:extent cx="1962150" cy="1028700"/>
                <wp:effectExtent l="0" t="0" r="19050" b="19050"/>
                <wp:wrapNone/>
                <wp:docPr id="10" name="Oval 10"/>
                <wp:cNvGraphicFramePr/>
                <a:graphic xmlns:a="http://schemas.openxmlformats.org/drawingml/2006/main">
                  <a:graphicData uri="http://schemas.microsoft.com/office/word/2010/wordprocessingShape">
                    <wps:wsp>
                      <wps:cNvSpPr/>
                      <wps:spPr>
                        <a:xfrm>
                          <a:off x="0" y="0"/>
                          <a:ext cx="1962150" cy="1028700"/>
                        </a:xfrm>
                        <a:prstGeom prst="ellipse">
                          <a:avLst/>
                        </a:prstGeom>
                        <a:solidFill>
                          <a:sysClr val="window" lastClr="FFFFFF"/>
                        </a:solidFill>
                        <a:ln w="25400" cap="flat" cmpd="sng" algn="ctr">
                          <a:solidFill>
                            <a:srgbClr val="F79646"/>
                          </a:solidFill>
                          <a:prstDash val="solid"/>
                        </a:ln>
                        <a:effectLst/>
                      </wps:spPr>
                      <wps:txbx>
                        <w:txbxContent>
                          <w:p w:rsidR="00CC5743" w:rsidRPr="000C21FF" w:rsidRDefault="00CC5743" w:rsidP="00E60C14">
                            <w:pPr>
                              <w:jc w:val="center"/>
                              <w:rPr>
                                <w:rFonts w:ascii="Times New Roman" w:hAnsi="Times New Roman" w:cs="Times New Roman"/>
                                <w:sz w:val="24"/>
                                <w:szCs w:val="24"/>
                              </w:rPr>
                            </w:pPr>
                            <w:r w:rsidRPr="000C21FF">
                              <w:rPr>
                                <w:rFonts w:ascii="Times New Roman" w:hAnsi="Times New Roman" w:cs="Times New Roman"/>
                                <w:sz w:val="24"/>
                                <w:szCs w:val="24"/>
                              </w:rPr>
                              <w:t>Các tổ bộ môn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0" o:spid="_x0000_s1032" style="position:absolute;margin-left:-1in;margin-top:10.1pt;width:154.5pt;height: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" fillcolor="window" strokecolor="#f79646" strokeweight="2pt">
                <v:textbox>
                  <w:txbxContent>
                    <w:p w:rsidR="00CC5743" w:rsidRPr="000C21FF" w:rsidRDefault="00CC5743" w:rsidP="00E60C14">
                      <w:pPr>
                        <w:jc w:val="center"/>
                        <w:rPr>
                          <w:rFonts w:ascii="Times New Roman" w:hAnsi="Times New Roman" w:cs="Times New Roman"/>
                          <w:sz w:val="24"/>
                          <w:szCs w:val="24"/>
                        </w:rPr>
                      </w:pPr>
                      <w:r w:rsidRPr="000C21FF">
                        <w:rPr>
                          <w:rFonts w:ascii="Times New Roman" w:hAnsi="Times New Roman" w:cs="Times New Roman"/>
                          <w:sz w:val="24"/>
                          <w:szCs w:val="24"/>
                        </w:rPr>
                        <w:t>Các tổ bộ môn</w:t>
                      </w:r>
                    </w:p>
                  </w:txbxContent>
                </v:textbox>
              </v:oval>
            </w:pict>
          </mc:Fallback>
        </mc:AlternateContent>
      </w:r>
    </w:p>
    <w:p w:rsidR="001F280B" w:rsidRDefault="00612B0A" w:rsidP="00F53BE3">
      <w:pPr>
        <w:tabs>
          <w:tab w:val="left" w:pos="3765"/>
        </w:tabs>
      </w:pPr>
      <w:r>
        <w:rPr>
          <w:noProof/>
        </w:rPr>
        <mc:AlternateContent>
          <mc:Choice Requires="wps">
            <w:drawing>
              <wp:anchor distT="0" distB="0" distL="114300" distR="114300" simplePos="0" relativeHeight="251678720" behindDoc="0" locked="0" layoutInCell="1" allowOverlap="1">
                <wp:simplePos x="0" y="0"/>
                <wp:positionH relativeFrom="column">
                  <wp:posOffset>1047749</wp:posOffset>
                </wp:positionH>
                <wp:positionV relativeFrom="paragraph">
                  <wp:posOffset>610870</wp:posOffset>
                </wp:positionV>
                <wp:extent cx="2157509" cy="9525"/>
                <wp:effectExtent l="38100" t="76200" r="14605" b="104775"/>
                <wp:wrapNone/>
                <wp:docPr id="23" name="Straight Arrow Connector 23"/>
                <wp:cNvGraphicFramePr/>
                <a:graphic xmlns:a="http://schemas.openxmlformats.org/drawingml/2006/main">
                  <a:graphicData uri="http://schemas.microsoft.com/office/word/2010/wordprocessingShape">
                    <wps:wsp>
                      <wps:cNvCnPr/>
                      <wps:spPr>
                        <a:xfrm flipV="1">
                          <a:off x="0" y="0"/>
                          <a:ext cx="2157509" cy="9525"/>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shape w14:anchorId="0194A7B9" id="Straight Arrow Connector 23" o:spid="_x0000_s1026" type="#_x0000_t32" style="position:absolute;margin-left:82.5pt;margin-top:48.1pt;width:169.9pt;height:.75pt;flip: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" strokecolor="#4579b8 [3044]">
                <v:stroke startarrow="open" endarrow="open"/>
              </v:shape>
            </w:pict>
          </mc:Fallback>
        </mc:AlternateContent>
      </w:r>
      <w:r>
        <w:rPr>
          <w:noProof/>
        </w:rPr>
        <mc:AlternateContent>
          <mc:Choice Requires="wps">
            <w:drawing>
              <wp:anchor distT="0" distB="0" distL="114300" distR="114300" simplePos="0" relativeHeight="251677696" behindDoc="0" locked="0" layoutInCell="1" allowOverlap="1">
                <wp:simplePos x="0" y="0"/>
                <wp:positionH relativeFrom="column">
                  <wp:posOffset>2828925</wp:posOffset>
                </wp:positionH>
                <wp:positionV relativeFrom="paragraph">
                  <wp:posOffset>48895</wp:posOffset>
                </wp:positionV>
                <wp:extent cx="381000" cy="304800"/>
                <wp:effectExtent l="38100" t="38100" r="76200" b="57150"/>
                <wp:wrapNone/>
                <wp:docPr id="22" name="Straight Arrow Connector 22"/>
                <wp:cNvGraphicFramePr/>
                <a:graphic xmlns:a="http://schemas.openxmlformats.org/drawingml/2006/main">
                  <a:graphicData uri="http://schemas.microsoft.com/office/word/2010/wordprocessingShape">
                    <wps:wsp>
                      <wps:cNvCnPr/>
                      <wps:spPr>
                        <a:xfrm>
                          <a:off x="0" y="0"/>
                          <a:ext cx="381000" cy="30480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2DAA96E1" id="Straight Arrow Connector 22" o:spid="_x0000_s1026" type="#_x0000_t32" style="position:absolute;margin-left:222.75pt;margin-top:3.85pt;width:30pt;height:2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" strokecolor="#4579b8 [3044]">
                <v:stroke startarrow="open" endarrow="open"/>
              </v:shape>
            </w:pict>
          </mc:Fallback>
        </mc:AlternateContent>
      </w:r>
      <w:r>
        <w:rPr>
          <w:noProof/>
        </w:rPr>
        <mc:AlternateContent>
          <mc:Choice Requires="wps">
            <w:drawing>
              <wp:anchor distT="0" distB="0" distL="114300" distR="114300" simplePos="0" relativeHeight="251676672" behindDoc="0" locked="0" layoutInCell="1" allowOverlap="1">
                <wp:simplePos x="0" y="0"/>
                <wp:positionH relativeFrom="column">
                  <wp:posOffset>981075</wp:posOffset>
                </wp:positionH>
                <wp:positionV relativeFrom="paragraph">
                  <wp:posOffset>163195</wp:posOffset>
                </wp:positionV>
                <wp:extent cx="352425" cy="104140"/>
                <wp:effectExtent l="38100" t="57150" r="0" b="86360"/>
                <wp:wrapNone/>
                <wp:docPr id="21" name="Straight Arrow Connector 21"/>
                <wp:cNvGraphicFramePr/>
                <a:graphic xmlns:a="http://schemas.openxmlformats.org/drawingml/2006/main">
                  <a:graphicData uri="http://schemas.microsoft.com/office/word/2010/wordprocessingShape">
                    <wps:wsp>
                      <wps:cNvCnPr/>
                      <wps:spPr>
                        <a:xfrm flipV="1">
                          <a:off x="0" y="0"/>
                          <a:ext cx="352425" cy="10414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38423863" id="Straight Arrow Connector 21" o:spid="_x0000_s1026" type="#_x0000_t32" style="position:absolute;margin-left:77.25pt;margin-top:12.85pt;width:27.75pt;height:8.2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" strokecolor="#4579b8 [3044]">
                <v:stroke startarrow="open" endarrow="open"/>
              </v:shape>
            </w:pict>
          </mc:Fallback>
        </mc:AlternateContent>
      </w:r>
      <w:r w:rsidR="000C21FF">
        <w:rPr>
          <w:noProof/>
        </w:rPr>
        <mc:AlternateContent>
          <mc:Choice Requires="wps">
            <w:drawing>
              <wp:anchor distT="0" distB="0" distL="114300" distR="114300" simplePos="0" relativeHeight="251668480" behindDoc="0" locked="0" layoutInCell="1" allowOverlap="1">
                <wp:simplePos x="0" y="0"/>
                <wp:positionH relativeFrom="column">
                  <wp:posOffset>981075</wp:posOffset>
                </wp:positionH>
                <wp:positionV relativeFrom="paragraph">
                  <wp:posOffset>982345</wp:posOffset>
                </wp:positionV>
                <wp:extent cx="2228850" cy="504825"/>
                <wp:effectExtent l="0" t="0" r="19050" b="28575"/>
                <wp:wrapNone/>
                <wp:docPr id="15" name="Rectangle 15"/>
                <wp:cNvGraphicFramePr/>
                <a:graphic xmlns:a="http://schemas.openxmlformats.org/drawingml/2006/main">
                  <a:graphicData uri="http://schemas.microsoft.com/office/word/2010/wordprocessingShape">
                    <wps:wsp>
                      <wps:cNvSpPr/>
                      <wps:spPr>
                        <a:xfrm>
                          <a:off x="0" y="0"/>
                          <a:ext cx="2228850" cy="504825"/>
                        </a:xfrm>
                        <a:prstGeom prst="rect">
                          <a:avLst/>
                        </a:prstGeom>
                      </wps:spPr>
                      <wps:style>
                        <a:lnRef idx="2">
                          <a:schemeClr val="accent6"/>
                        </a:lnRef>
                        <a:fillRef idx="1">
                          <a:schemeClr val="lt1"/>
                        </a:fillRef>
                        <a:effectRef idx="0">
                          <a:schemeClr val="accent6"/>
                        </a:effectRef>
                        <a:fontRef idx="minor">
                          <a:schemeClr val="dk1"/>
                        </a:fontRef>
                      </wps:style>
                      <wps:txbx>
                        <w:txbxContent>
                          <w:p w:rsidR="00CC5743" w:rsidRPr="000C21FF" w:rsidRDefault="00CC5743" w:rsidP="000C21FF">
                            <w:pPr>
                              <w:jc w:val="center"/>
                              <w:rPr>
                                <w:rFonts w:ascii="Times New Roman" w:hAnsi="Times New Roman" w:cs="Times New Roman"/>
                                <w:sz w:val="24"/>
                                <w:szCs w:val="24"/>
                              </w:rPr>
                            </w:pPr>
                            <w:r w:rsidRPr="000C21FF">
                              <w:rPr>
                                <w:rFonts w:ascii="Times New Roman" w:hAnsi="Times New Roman" w:cs="Times New Roman"/>
                                <w:sz w:val="24"/>
                                <w:szCs w:val="24"/>
                              </w:rPr>
                              <w:t>Văn hóa chất lượng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33" style="position:absolute;margin-left:77.25pt;margin-top:77.35pt;width:175.5pt;height:39.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" fillcolor="white [3201]" strokecolor="#f79646 [3209]" strokeweight="2pt">
                <v:textbox>
                  <w:txbxContent>
                    <w:p w:rsidR="00CC5743" w:rsidRPr="000C21FF" w:rsidRDefault="00CC5743" w:rsidP="000C21FF">
                      <w:pPr>
                        <w:jc w:val="center"/>
                        <w:rPr>
                          <w:rFonts w:ascii="Times New Roman" w:hAnsi="Times New Roman" w:cs="Times New Roman"/>
                          <w:sz w:val="24"/>
                          <w:szCs w:val="24"/>
                        </w:rPr>
                      </w:pPr>
                      <w:r w:rsidRPr="000C21FF">
                        <w:rPr>
                          <w:rFonts w:ascii="Times New Roman" w:hAnsi="Times New Roman" w:cs="Times New Roman"/>
                          <w:sz w:val="24"/>
                          <w:szCs w:val="24"/>
                        </w:rPr>
                        <w:t>Văn hóa chất lượng</w:t>
                      </w:r>
                    </w:p>
                  </w:txbxContent>
                </v:textbox>
              </v:rect>
            </w:pict>
          </mc:Fallback>
        </mc:AlternateContent>
      </w:r>
      <w:r w:rsidR="00F53BE3">
        <w:tab/>
      </w:r>
    </w:p>
    <w:p w:rsidR="001F280B" w:rsidRPr="001F280B" w:rsidRDefault="001F280B" w:rsidP="001F280B"/>
    <w:p w:rsidR="001F280B" w:rsidRPr="001F280B" w:rsidRDefault="001F280B" w:rsidP="001F280B"/>
    <w:p w:rsidR="001F280B" w:rsidRPr="001F280B" w:rsidRDefault="001F280B" w:rsidP="001F280B"/>
    <w:p w:rsidR="001F280B" w:rsidRPr="001F280B" w:rsidRDefault="001F280B" w:rsidP="001F280B"/>
    <w:p w:rsidR="001F280B" w:rsidRPr="001F280B" w:rsidRDefault="001F280B" w:rsidP="001F280B"/>
    <w:p w:rsidR="001F280B" w:rsidRPr="001F280B" w:rsidRDefault="001F280B" w:rsidP="001F280B"/>
    <w:p w:rsidR="001F280B" w:rsidRPr="001F280B" w:rsidRDefault="001F280B" w:rsidP="001F280B"/>
    <w:p w:rsidR="001F280B" w:rsidRPr="001F280B" w:rsidRDefault="001F280B" w:rsidP="001F280B"/>
    <w:p w:rsidR="001F280B" w:rsidRPr="001F280B" w:rsidRDefault="001F280B" w:rsidP="001F280B"/>
    <w:p w:rsidR="001F280B" w:rsidRPr="001F280B" w:rsidRDefault="001F280B" w:rsidP="001F280B"/>
    <w:p w:rsidR="001F280B" w:rsidRPr="001F280B" w:rsidRDefault="001F280B" w:rsidP="001F280B"/>
    <w:p w:rsidR="001F280B" w:rsidRPr="001F280B" w:rsidRDefault="001F280B" w:rsidP="001F280B"/>
    <w:p w:rsidR="001F280B" w:rsidRPr="001F280B" w:rsidRDefault="001F280B" w:rsidP="001F280B"/>
    <w:p w:rsidR="001F280B" w:rsidRPr="001F280B" w:rsidRDefault="001F280B" w:rsidP="001F280B"/>
    <w:p w:rsidR="00CC3DA0" w:rsidRDefault="00CC3DA0" w:rsidP="00B16FF5">
      <w:pPr>
        <w:spacing w:line="360" w:lineRule="auto"/>
        <w:rPr>
          <w:rFonts w:ascii="Times New Roman" w:hAnsi="Times New Roman" w:cs="Times New Roman"/>
          <w:b/>
          <w:sz w:val="26"/>
          <w:szCs w:val="26"/>
        </w:rPr>
      </w:pPr>
    </w:p>
    <w:p w:rsidR="00CC3DA0" w:rsidRPr="00721117" w:rsidRDefault="00CC3DA0" w:rsidP="00CC3DA0">
      <w:pPr>
        <w:spacing w:line="360" w:lineRule="auto"/>
        <w:jc w:val="center"/>
        <w:rPr>
          <w:rFonts w:ascii="Times New Roman" w:hAnsi="Times New Roman" w:cs="Times New Roman"/>
          <w:i/>
          <w:color w:val="000000" w:themeColor="text1"/>
          <w:sz w:val="26"/>
          <w:szCs w:val="26"/>
        </w:rPr>
      </w:pPr>
      <w:r w:rsidRPr="00721117">
        <w:rPr>
          <w:rFonts w:ascii="Times New Roman" w:hAnsi="Times New Roman" w:cs="Times New Roman"/>
          <w:i/>
          <w:color w:val="000000" w:themeColor="text1"/>
          <w:sz w:val="26"/>
          <w:szCs w:val="26"/>
        </w:rPr>
        <w:t>Hình 1: Mô hình TQM trong khoa</w:t>
      </w:r>
    </w:p>
    <w:p w:rsidR="001F280B" w:rsidRPr="00AE7F68" w:rsidRDefault="00CC3DA0" w:rsidP="00B16FF5">
      <w:pPr>
        <w:spacing w:line="360" w:lineRule="auto"/>
        <w:rPr>
          <w:rFonts w:ascii="Times New Roman" w:hAnsi="Times New Roman" w:cs="Times New Roman"/>
          <w:b/>
          <w:sz w:val="26"/>
          <w:szCs w:val="26"/>
        </w:rPr>
      </w:pPr>
      <w:r>
        <w:rPr>
          <w:rFonts w:ascii="Times New Roman" w:hAnsi="Times New Roman" w:cs="Times New Roman"/>
          <w:b/>
          <w:sz w:val="26"/>
          <w:szCs w:val="26"/>
        </w:rPr>
        <w:t xml:space="preserve">- </w:t>
      </w:r>
      <w:r w:rsidR="001F280B" w:rsidRPr="00AE7F68">
        <w:rPr>
          <w:rFonts w:ascii="Times New Roman" w:hAnsi="Times New Roman" w:cs="Times New Roman"/>
          <w:b/>
          <w:sz w:val="26"/>
          <w:szCs w:val="26"/>
        </w:rPr>
        <w:t>Chiến lược về chất lượng đội ngũ GV khoa:</w:t>
      </w:r>
    </w:p>
    <w:p w:rsidR="001F280B" w:rsidRDefault="001F280B" w:rsidP="00CC3DA0">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Khi áp dụng TQM, chiến lược chất lượng là một bộ phận quan trọng</w:t>
      </w:r>
      <w:r w:rsidR="00AE7F68">
        <w:rPr>
          <w:rFonts w:ascii="Times New Roman" w:hAnsi="Times New Roman" w:cs="Times New Roman"/>
          <w:sz w:val="26"/>
          <w:szCs w:val="26"/>
        </w:rPr>
        <w:t xml:space="preserve"> mang tính đột phá trong kế hoạch phát triển của khoa, chiến lược phải xác định rõ tầm nhìn, mục tiêu, chính sách và khẳng định sự cam kết, ủng hộ của giảng viên trong khoa đối với cải tiến về chất lượng ( chất lượng đội ngũ giảng viên, đạt được các chứng chỉ chuyên môn và nghiệp vụ liên quan đến công tác quản lý và giảng dạy).</w:t>
      </w:r>
    </w:p>
    <w:p w:rsidR="00AE7F68" w:rsidRDefault="00AE7F68" w:rsidP="00AE7F68">
      <w:pPr>
        <w:spacing w:line="360" w:lineRule="auto"/>
        <w:jc w:val="both"/>
        <w:rPr>
          <w:rFonts w:ascii="Times New Roman" w:hAnsi="Times New Roman" w:cs="Times New Roman"/>
          <w:b/>
          <w:sz w:val="26"/>
          <w:szCs w:val="26"/>
        </w:rPr>
      </w:pPr>
      <w:r w:rsidRPr="00AE7F68">
        <w:rPr>
          <w:rFonts w:ascii="Times New Roman" w:hAnsi="Times New Roman" w:cs="Times New Roman"/>
          <w:b/>
          <w:sz w:val="26"/>
          <w:szCs w:val="26"/>
        </w:rPr>
        <w:t>- Quản lý các quá trình hướng tớ</w:t>
      </w:r>
      <w:r w:rsidR="00CC3DA0">
        <w:rPr>
          <w:rFonts w:ascii="Times New Roman" w:hAnsi="Times New Roman" w:cs="Times New Roman"/>
          <w:b/>
          <w:sz w:val="26"/>
          <w:szCs w:val="26"/>
        </w:rPr>
        <w:t>i khách hàng (</w:t>
      </w:r>
      <w:r w:rsidR="00F718C2">
        <w:rPr>
          <w:rFonts w:ascii="Times New Roman" w:hAnsi="Times New Roman" w:cs="Times New Roman"/>
          <w:b/>
          <w:sz w:val="26"/>
          <w:szCs w:val="26"/>
        </w:rPr>
        <w:t>khách hàng nội bộ- đội ngũ GV của khoa):</w:t>
      </w:r>
    </w:p>
    <w:p w:rsidR="00CB479E" w:rsidRDefault="00CB479E" w:rsidP="00CC3DA0">
      <w:pPr>
        <w:spacing w:line="360" w:lineRule="auto"/>
        <w:ind w:firstLine="720"/>
        <w:jc w:val="both"/>
        <w:rPr>
          <w:rFonts w:ascii="Times New Roman" w:hAnsi="Times New Roman" w:cs="Times New Roman"/>
          <w:sz w:val="26"/>
          <w:szCs w:val="26"/>
        </w:rPr>
      </w:pPr>
      <w:r w:rsidRPr="00CB479E">
        <w:rPr>
          <w:rFonts w:ascii="Times New Roman" w:hAnsi="Times New Roman" w:cs="Times New Roman"/>
          <w:sz w:val="26"/>
          <w:szCs w:val="26"/>
        </w:rPr>
        <w:lastRenderedPageBreak/>
        <w:t>Đây chính là cách tiếp cận chủ yếu của TQM gồm các nội dung: Xác định các quá trình dịch vụ giáo dục để nâng cao trình độ cho đội ngũ giảng viên, nhận dạ</w:t>
      </w:r>
      <w:r w:rsidR="00F718C2">
        <w:rPr>
          <w:rFonts w:ascii="Times New Roman" w:hAnsi="Times New Roman" w:cs="Times New Roman"/>
          <w:sz w:val="26"/>
          <w:szCs w:val="26"/>
        </w:rPr>
        <w:t>ng khách hàng</w:t>
      </w:r>
      <w:r w:rsidRPr="00CB479E">
        <w:rPr>
          <w:rFonts w:ascii="Times New Roman" w:hAnsi="Times New Roman" w:cs="Times New Roman"/>
          <w:sz w:val="26"/>
          <w:szCs w:val="26"/>
        </w:rPr>
        <w:t xml:space="preserve"> nội bộ</w:t>
      </w:r>
      <w:r>
        <w:rPr>
          <w:rFonts w:ascii="Times New Roman" w:hAnsi="Times New Roman" w:cs="Times New Roman"/>
          <w:sz w:val="26"/>
          <w:szCs w:val="26"/>
        </w:rPr>
        <w:t xml:space="preserve"> của khoa</w:t>
      </w:r>
      <w:r w:rsidRPr="00CB479E">
        <w:rPr>
          <w:rFonts w:ascii="Times New Roman" w:hAnsi="Times New Roman" w:cs="Times New Roman"/>
          <w:sz w:val="26"/>
          <w:szCs w:val="26"/>
        </w:rPr>
        <w:t xml:space="preserve"> bao gồm những ai, và xác định nhu cầu củ</w:t>
      </w:r>
      <w:r w:rsidR="00F718C2">
        <w:rPr>
          <w:rFonts w:ascii="Times New Roman" w:hAnsi="Times New Roman" w:cs="Times New Roman"/>
          <w:sz w:val="26"/>
          <w:szCs w:val="26"/>
        </w:rPr>
        <w:t>a khách hàng</w:t>
      </w:r>
      <w:r w:rsidRPr="00CB479E">
        <w:rPr>
          <w:rFonts w:ascii="Times New Roman" w:hAnsi="Times New Roman" w:cs="Times New Roman"/>
          <w:sz w:val="26"/>
          <w:szCs w:val="26"/>
        </w:rPr>
        <w:t xml:space="preserve"> bao gồm những gì để thỏa mãn họ, từ đó nâng cao chất lượng đội ngũ, đáp ứng nhu cầu công việc ngày càng tốt hơn.</w:t>
      </w:r>
    </w:p>
    <w:p w:rsidR="00F718C2" w:rsidRPr="00F718C2" w:rsidRDefault="00F718C2" w:rsidP="00B16FF5">
      <w:pPr>
        <w:spacing w:line="360" w:lineRule="auto"/>
        <w:rPr>
          <w:rFonts w:ascii="Times New Roman" w:hAnsi="Times New Roman" w:cs="Times New Roman"/>
          <w:sz w:val="26"/>
          <w:szCs w:val="26"/>
        </w:rPr>
      </w:pPr>
      <w:r w:rsidRPr="00F718C2">
        <w:rPr>
          <w:rFonts w:ascii="Times New Roman" w:hAnsi="Times New Roman" w:cs="Times New Roman"/>
          <w:b/>
          <w:sz w:val="26"/>
          <w:szCs w:val="26"/>
        </w:rPr>
        <w:t>- Thiết lập hệ thống các chỉ tiêu để đo lường, đánh giá chất lượng đội ngũ:</w:t>
      </w:r>
    </w:p>
    <w:p w:rsidR="00B16FF5" w:rsidRDefault="00F718C2" w:rsidP="00CC3DA0">
      <w:pPr>
        <w:spacing w:line="360" w:lineRule="auto"/>
        <w:ind w:firstLine="720"/>
        <w:jc w:val="both"/>
        <w:rPr>
          <w:rFonts w:ascii="Times New Roman" w:hAnsi="Times New Roman" w:cs="Times New Roman"/>
          <w:sz w:val="26"/>
          <w:szCs w:val="26"/>
        </w:rPr>
      </w:pPr>
      <w:r w:rsidRPr="00B16FF5">
        <w:rPr>
          <w:rFonts w:ascii="Times New Roman" w:hAnsi="Times New Roman" w:cs="Times New Roman"/>
          <w:sz w:val="26"/>
          <w:szCs w:val="26"/>
        </w:rPr>
        <w:t xml:space="preserve">TQM là sự mở rộng và phát triển của </w:t>
      </w:r>
      <w:r w:rsidR="00B16FF5" w:rsidRPr="00B16FF5">
        <w:rPr>
          <w:rFonts w:ascii="Times New Roman" w:hAnsi="Times New Roman" w:cs="Times New Roman"/>
          <w:sz w:val="26"/>
          <w:szCs w:val="26"/>
        </w:rPr>
        <w:t>đảm bảo chất lượng, vì vậy việc xác lập hệ thống các chỉ tiêu để đo lường, đánh giá chất lượng đội ngũ</w:t>
      </w:r>
      <w:r w:rsidR="00B16FF5">
        <w:rPr>
          <w:rFonts w:ascii="Times New Roman" w:hAnsi="Times New Roman" w:cs="Times New Roman"/>
          <w:sz w:val="26"/>
          <w:szCs w:val="26"/>
        </w:rPr>
        <w:t xml:space="preserve"> là một yêu cầu không thể thiếu của khoa kinh tế khi áp dụng công cụ TQM vào việc quản lý và xậy dựng đội ngũ giảng viên của khoa, bởi có các chỉ tiêu đánh giá và kết hợp các công cụ thống kê vào trong quàn lý từ đó đánh giá năng lực của giảng viên sẽ cụ thể, rõ ràng và chính xác, hạn chế được việc đánh giá năng lực giảng viên bị chi phối bởi yếu tố cảm tính. Tuy khác với mô hình đảm bảo chất lượng, TQM không chủ trương thiết lập các tiêu chuẩn, tiêu chí</w:t>
      </w:r>
      <w:r w:rsidR="00017E7D">
        <w:rPr>
          <w:rFonts w:ascii="Times New Roman" w:hAnsi="Times New Roman" w:cs="Times New Roman"/>
          <w:sz w:val="26"/>
          <w:szCs w:val="26"/>
        </w:rPr>
        <w:t xml:space="preserve"> đánh giá</w:t>
      </w:r>
      <w:r w:rsidR="00B16FF5">
        <w:rPr>
          <w:rFonts w:ascii="Times New Roman" w:hAnsi="Times New Roman" w:cs="Times New Roman"/>
          <w:sz w:val="26"/>
          <w:szCs w:val="26"/>
        </w:rPr>
        <w:t xml:space="preserve"> chung cho mọi tổ chức</w:t>
      </w:r>
      <w:r w:rsidR="00017E7D">
        <w:rPr>
          <w:rFonts w:ascii="Times New Roman" w:hAnsi="Times New Roman" w:cs="Times New Roman"/>
          <w:sz w:val="26"/>
          <w:szCs w:val="26"/>
        </w:rPr>
        <w:t>, do đó khoa kinh tế phải thiết kế hệ thống các chỉ tiêu đo lường  và đánh giá chất lượng cho riêng mình dựa trên điều kiện thực tế đang có.</w:t>
      </w:r>
    </w:p>
    <w:p w:rsidR="00017E7D" w:rsidRDefault="00017E7D" w:rsidP="00B16FF5">
      <w:pPr>
        <w:spacing w:line="360" w:lineRule="auto"/>
        <w:jc w:val="both"/>
        <w:rPr>
          <w:rFonts w:ascii="Times New Roman" w:hAnsi="Times New Roman" w:cs="Times New Roman"/>
          <w:b/>
          <w:sz w:val="26"/>
          <w:szCs w:val="26"/>
        </w:rPr>
      </w:pPr>
      <w:r w:rsidRPr="00017E7D">
        <w:rPr>
          <w:rFonts w:ascii="Times New Roman" w:hAnsi="Times New Roman" w:cs="Times New Roman"/>
          <w:b/>
          <w:sz w:val="26"/>
          <w:szCs w:val="26"/>
        </w:rPr>
        <w:t>- Hợp tác làm việc theo tổ chuyên môn:</w:t>
      </w:r>
    </w:p>
    <w:p w:rsidR="00017E7D" w:rsidRPr="008673A6" w:rsidRDefault="00017E7D" w:rsidP="00CC3DA0">
      <w:pPr>
        <w:spacing w:line="360" w:lineRule="auto"/>
        <w:ind w:firstLine="720"/>
        <w:jc w:val="both"/>
        <w:rPr>
          <w:rFonts w:ascii="Times New Roman" w:hAnsi="Times New Roman" w:cs="Times New Roman"/>
          <w:b/>
          <w:sz w:val="26"/>
          <w:szCs w:val="26"/>
        </w:rPr>
      </w:pPr>
      <w:r w:rsidRPr="00017E7D">
        <w:rPr>
          <w:rFonts w:ascii="Times New Roman" w:hAnsi="Times New Roman" w:cs="Times New Roman"/>
          <w:sz w:val="26"/>
          <w:szCs w:val="26"/>
        </w:rPr>
        <w:t>Không như cách quản lý theo kiểu truyền thố</w:t>
      </w:r>
      <w:r w:rsidR="00CC3DA0">
        <w:rPr>
          <w:rFonts w:ascii="Times New Roman" w:hAnsi="Times New Roman" w:cs="Times New Roman"/>
          <w:sz w:val="26"/>
          <w:szCs w:val="26"/>
        </w:rPr>
        <w:t>ng (</w:t>
      </w:r>
      <w:r w:rsidRPr="00017E7D">
        <w:rPr>
          <w:rFonts w:ascii="Times New Roman" w:hAnsi="Times New Roman" w:cs="Times New Roman"/>
          <w:sz w:val="26"/>
          <w:szCs w:val="26"/>
        </w:rPr>
        <w:t>cơ cấu tổ chức theo kiểu tầng, bậc)</w:t>
      </w:r>
      <w:r>
        <w:rPr>
          <w:rFonts w:ascii="Times New Roman" w:hAnsi="Times New Roman" w:cs="Times New Roman"/>
          <w:sz w:val="26"/>
          <w:szCs w:val="26"/>
        </w:rPr>
        <w:t xml:space="preserve">, TQM được thiết kế theo các tổ chuyên môn để chịu trách nhiệm chất lượng </w:t>
      </w:r>
      <w:r w:rsidR="008673A6">
        <w:rPr>
          <w:rFonts w:ascii="Times New Roman" w:hAnsi="Times New Roman" w:cs="Times New Roman"/>
          <w:sz w:val="26"/>
          <w:szCs w:val="26"/>
        </w:rPr>
        <w:t>về những nhiệm vụ chủ yếu trong tổ, thông qua các công cụ cải tiến liên tục</w:t>
      </w:r>
      <w:r w:rsidR="00CC3DA0">
        <w:rPr>
          <w:rFonts w:ascii="Times New Roman" w:hAnsi="Times New Roman" w:cs="Times New Roman"/>
          <w:sz w:val="26"/>
          <w:szCs w:val="26"/>
        </w:rPr>
        <w:t xml:space="preserve"> (</w:t>
      </w:r>
      <w:r w:rsidR="008673A6">
        <w:rPr>
          <w:rFonts w:ascii="Times New Roman" w:hAnsi="Times New Roman" w:cs="Times New Roman"/>
          <w:sz w:val="26"/>
          <w:szCs w:val="26"/>
        </w:rPr>
        <w:t>chu trình PDCA: Plan-Do-Check- Action) để phát huy tối đa trách nhiệm và quyền hạn của các tổ trưởng chuyên môn để không ngừng nâng cao chất lượng đội ngũ và hiệu quả hoạt động của tổ chuyên môn.</w:t>
      </w:r>
    </w:p>
    <w:p w:rsidR="00387B01" w:rsidRDefault="008673A6" w:rsidP="00387B01">
      <w:pPr>
        <w:spacing w:line="360" w:lineRule="auto"/>
        <w:rPr>
          <w:rFonts w:ascii="Times New Roman" w:hAnsi="Times New Roman" w:cs="Times New Roman"/>
          <w:b/>
          <w:sz w:val="26"/>
          <w:szCs w:val="26"/>
        </w:rPr>
      </w:pPr>
      <w:r w:rsidRPr="008673A6">
        <w:rPr>
          <w:rFonts w:ascii="Times New Roman" w:hAnsi="Times New Roman" w:cs="Times New Roman"/>
          <w:b/>
          <w:sz w:val="26"/>
          <w:szCs w:val="26"/>
        </w:rPr>
        <w:t>- Các công cụ đo lường đánh giá chất  lượng</w:t>
      </w:r>
      <w:r w:rsidR="00387B01">
        <w:rPr>
          <w:rFonts w:ascii="Times New Roman" w:hAnsi="Times New Roman" w:cs="Times New Roman"/>
          <w:b/>
          <w:sz w:val="26"/>
          <w:szCs w:val="26"/>
        </w:rPr>
        <w:t xml:space="preserve"> đội ngũ:</w:t>
      </w:r>
    </w:p>
    <w:p w:rsidR="00387B01" w:rsidRDefault="00387B01" w:rsidP="00CC3DA0">
      <w:pPr>
        <w:spacing w:line="360" w:lineRule="auto"/>
        <w:ind w:firstLine="720"/>
        <w:jc w:val="both"/>
        <w:rPr>
          <w:rFonts w:ascii="Times New Roman" w:hAnsi="Times New Roman" w:cs="Times New Roman"/>
          <w:sz w:val="26"/>
          <w:szCs w:val="26"/>
        </w:rPr>
      </w:pPr>
      <w:r w:rsidRPr="00387B01">
        <w:rPr>
          <w:rFonts w:ascii="Times New Roman" w:hAnsi="Times New Roman" w:cs="Times New Roman"/>
          <w:sz w:val="26"/>
          <w:szCs w:val="26"/>
        </w:rPr>
        <w:t>TQM là cách quản lý dựa trên sự kiện, dữ liệu cụ thể không cảm tính, vì vậy việc lưu giữ có hệ thống các hoạt động đang diễn ra thường nhật trong khoa là điều vô cùng quan trọng,</w:t>
      </w:r>
      <w:r>
        <w:rPr>
          <w:rFonts w:ascii="Times New Roman" w:hAnsi="Times New Roman" w:cs="Times New Roman"/>
          <w:sz w:val="26"/>
          <w:szCs w:val="26"/>
        </w:rPr>
        <w:t xml:space="preserve"> sử dụng </w:t>
      </w:r>
      <w:r w:rsidRPr="00387B01">
        <w:rPr>
          <w:rFonts w:ascii="Times New Roman" w:hAnsi="Times New Roman" w:cs="Times New Roman"/>
          <w:sz w:val="26"/>
          <w:szCs w:val="26"/>
        </w:rPr>
        <w:t>các công cụ đo lường</w:t>
      </w:r>
      <w:r>
        <w:rPr>
          <w:rFonts w:ascii="Times New Roman" w:hAnsi="Times New Roman" w:cs="Times New Roman"/>
          <w:sz w:val="26"/>
          <w:szCs w:val="26"/>
        </w:rPr>
        <w:t xml:space="preserve"> </w:t>
      </w:r>
      <w:r w:rsidRPr="00387B01">
        <w:rPr>
          <w:rFonts w:ascii="Times New Roman" w:hAnsi="Times New Roman" w:cs="Times New Roman"/>
          <w:sz w:val="26"/>
          <w:szCs w:val="26"/>
        </w:rPr>
        <w:t>( các công cụ kiểm soát quá trình bằng thống kê</w:t>
      </w:r>
      <w:r w:rsidR="0021307E">
        <w:rPr>
          <w:rFonts w:ascii="Times New Roman" w:hAnsi="Times New Roman" w:cs="Times New Roman"/>
          <w:sz w:val="26"/>
          <w:szCs w:val="26"/>
        </w:rPr>
        <w:t>- SPC</w:t>
      </w:r>
      <w:r w:rsidRPr="00387B01">
        <w:rPr>
          <w:rFonts w:ascii="Times New Roman" w:hAnsi="Times New Roman" w:cs="Times New Roman"/>
          <w:sz w:val="26"/>
          <w:szCs w:val="26"/>
        </w:rPr>
        <w:t>) được thiết kế</w:t>
      </w:r>
      <w:r>
        <w:rPr>
          <w:rFonts w:ascii="Times New Roman" w:hAnsi="Times New Roman" w:cs="Times New Roman"/>
          <w:sz w:val="26"/>
          <w:szCs w:val="26"/>
        </w:rPr>
        <w:t xml:space="preserve"> phù hợ</w:t>
      </w:r>
      <w:r w:rsidR="0021307E">
        <w:rPr>
          <w:rFonts w:ascii="Times New Roman" w:hAnsi="Times New Roman" w:cs="Times New Roman"/>
          <w:sz w:val="26"/>
          <w:szCs w:val="26"/>
        </w:rPr>
        <w:t>p</w:t>
      </w:r>
      <w:r>
        <w:rPr>
          <w:rFonts w:ascii="Times New Roman" w:hAnsi="Times New Roman" w:cs="Times New Roman"/>
          <w:sz w:val="26"/>
          <w:szCs w:val="26"/>
        </w:rPr>
        <w:t xml:space="preserve"> </w:t>
      </w:r>
      <w:r w:rsidR="0021307E">
        <w:rPr>
          <w:rFonts w:ascii="Times New Roman" w:hAnsi="Times New Roman" w:cs="Times New Roman"/>
          <w:sz w:val="26"/>
          <w:szCs w:val="26"/>
        </w:rPr>
        <w:t xml:space="preserve">sẽ giúp lãnh đạo khoa tìm hiểu được các nguyên nhân cho vấn đề phát sinh về trình độ chuyên môn của đội ngũ giảng viên, từ đó tìm kiếm những </w:t>
      </w:r>
      <w:r w:rsidR="0021307E">
        <w:rPr>
          <w:rFonts w:ascii="Times New Roman" w:hAnsi="Times New Roman" w:cs="Times New Roman"/>
          <w:sz w:val="26"/>
          <w:szCs w:val="26"/>
        </w:rPr>
        <w:lastRenderedPageBreak/>
        <w:t>cách thức cải tiến và khắc phục các hạn chế, không ngừng nâng cao chất lượng của công tác quản lý.</w:t>
      </w:r>
    </w:p>
    <w:p w:rsidR="0030745D" w:rsidRPr="00CC5743" w:rsidRDefault="0030745D" w:rsidP="0030745D">
      <w:pPr>
        <w:spacing w:line="360" w:lineRule="auto"/>
        <w:jc w:val="both"/>
        <w:rPr>
          <w:rFonts w:ascii="Times New Roman" w:hAnsi="Times New Roman" w:cs="Times New Roman"/>
          <w:b/>
          <w:sz w:val="26"/>
          <w:szCs w:val="26"/>
        </w:rPr>
      </w:pPr>
      <w:r w:rsidRPr="00CC5743">
        <w:rPr>
          <w:rFonts w:ascii="Times New Roman" w:hAnsi="Times New Roman" w:cs="Times New Roman"/>
          <w:b/>
          <w:sz w:val="26"/>
          <w:szCs w:val="26"/>
        </w:rPr>
        <w:t>-Sự</w:t>
      </w:r>
      <w:r w:rsidR="00CC5743" w:rsidRPr="00CC5743">
        <w:rPr>
          <w:rFonts w:ascii="Times New Roman" w:hAnsi="Times New Roman" w:cs="Times New Roman"/>
          <w:b/>
          <w:sz w:val="26"/>
          <w:szCs w:val="26"/>
        </w:rPr>
        <w:t xml:space="preserve"> cam kết, thông tin, truyền thông và văn hóa chất lượng:</w:t>
      </w:r>
    </w:p>
    <w:p w:rsidR="00AE7F68" w:rsidRDefault="00CC5743" w:rsidP="00CC3DA0">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Khi áp dụng TQM cần sự hợp tác và cam kết về chất lượng ( đạt được các tiêu</w:t>
      </w:r>
      <w:r w:rsidR="00AE7C74">
        <w:rPr>
          <w:rFonts w:ascii="Times New Roman" w:hAnsi="Times New Roman" w:cs="Times New Roman"/>
          <w:sz w:val="26"/>
          <w:szCs w:val="26"/>
        </w:rPr>
        <w:t xml:space="preserve"> chí</w:t>
      </w:r>
      <w:r>
        <w:rPr>
          <w:rFonts w:ascii="Times New Roman" w:hAnsi="Times New Roman" w:cs="Times New Roman"/>
          <w:sz w:val="26"/>
          <w:szCs w:val="26"/>
        </w:rPr>
        <w:t xml:space="preserve"> để đánh giá theo tháng, quý, năm…) giữa các giảng viên và cán bộ quản lý của khoa, cho nên hệ thống thông tin và truyền thông phải thông suốt </w:t>
      </w:r>
      <w:r w:rsidR="00AE7C74">
        <w:rPr>
          <w:rFonts w:ascii="Times New Roman" w:hAnsi="Times New Roman" w:cs="Times New Roman"/>
          <w:sz w:val="26"/>
          <w:szCs w:val="26"/>
        </w:rPr>
        <w:t>để giảng viên tự kiểm tra và đánh giá chất lượng công việc của mình, từ đó giúp cho lãnh đạo khoa giám sát được quá trình thực hiện các hoạt động diễn ra trong khoa.</w:t>
      </w:r>
    </w:p>
    <w:p w:rsidR="00AE7C74" w:rsidRPr="00387B01" w:rsidRDefault="00AE7C74" w:rsidP="00CC3DA0">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Ngoài ra việc áp dụng TQM cũng đòi hỏi khoa phải xây dựng một môi trường văn hóa chất lượng. Đây là sự khác biệt giữa mô hình quản lý TQM và mô hình quản lý</w:t>
      </w:r>
      <w:r w:rsidR="00BD0F8C">
        <w:rPr>
          <w:rFonts w:ascii="Times New Roman" w:hAnsi="Times New Roman" w:cs="Times New Roman"/>
          <w:sz w:val="26"/>
          <w:szCs w:val="26"/>
        </w:rPr>
        <w:t xml:space="preserve"> chất lượng khác, văn hóa chất lượng được hình dung là việc tạo dựng môi trường bền vững cho việc thực hiện những mục tiêu chất lượng của TQM trong khoa với các đặc điểm cơ bản như: Mọi sáng kiến của các cá nhân luôn được trân trọng và đánh giá, mọi cá nhân không ngừng nổ lực học tập, và làm việc vì sự phát triển chung của khoa. Môi trường, cơ chế, điều kiện làm việc</w:t>
      </w:r>
      <w:r w:rsidR="009542BA">
        <w:rPr>
          <w:rFonts w:ascii="Times New Roman" w:hAnsi="Times New Roman" w:cs="Times New Roman"/>
          <w:sz w:val="26"/>
          <w:szCs w:val="26"/>
        </w:rPr>
        <w:t xml:space="preserve"> phù hợp cho mọi thành viên, lãnh đạo khoa có vai trò trợ giúp và tạo các điều kiện thuận lợi cho giảng viên thực hiện tốt nhiệm vụ của mình thay vì phải kiểm soát họ bằng các công cụ hành chính.</w:t>
      </w:r>
    </w:p>
    <w:p w:rsidR="00315537" w:rsidRPr="00163AEE" w:rsidRDefault="00B446A5" w:rsidP="00387B01">
      <w:pPr>
        <w:spacing w:line="360" w:lineRule="auto"/>
        <w:jc w:val="both"/>
        <w:rPr>
          <w:rFonts w:ascii="Times New Roman" w:hAnsi="Times New Roman" w:cs="Times New Roman"/>
          <w:b/>
          <w:sz w:val="26"/>
          <w:szCs w:val="26"/>
        </w:rPr>
      </w:pPr>
      <w:r>
        <w:rPr>
          <w:rFonts w:ascii="Times New Roman" w:hAnsi="Times New Roman" w:cs="Times New Roman"/>
          <w:b/>
          <w:sz w:val="26"/>
          <w:szCs w:val="26"/>
        </w:rPr>
        <w:t>3</w:t>
      </w:r>
      <w:r w:rsidR="00163AEE" w:rsidRPr="00163AEE">
        <w:rPr>
          <w:rFonts w:ascii="Times New Roman" w:hAnsi="Times New Roman" w:cs="Times New Roman"/>
          <w:b/>
          <w:sz w:val="26"/>
          <w:szCs w:val="26"/>
        </w:rPr>
        <w:t>. Kết luận:</w:t>
      </w:r>
    </w:p>
    <w:p w:rsidR="00163AEE" w:rsidRDefault="00163AEE" w:rsidP="00CC3DA0">
      <w:pPr>
        <w:shd w:val="clear" w:color="auto" w:fill="FFFFFF"/>
        <w:spacing w:before="150" w:after="150" w:line="360" w:lineRule="auto"/>
        <w:ind w:firstLine="720"/>
        <w:jc w:val="both"/>
        <w:rPr>
          <w:rFonts w:ascii="Times New Roman" w:eastAsia="Times New Roman" w:hAnsi="Times New Roman" w:cs="Times New Roman"/>
          <w:color w:val="333333"/>
          <w:sz w:val="26"/>
          <w:szCs w:val="26"/>
        </w:rPr>
      </w:pPr>
      <w:r w:rsidRPr="00163AEE">
        <w:rPr>
          <w:rFonts w:ascii="Times New Roman" w:eastAsia="Times New Roman" w:hAnsi="Times New Roman" w:cs="Times New Roman"/>
          <w:color w:val="333333"/>
          <w:sz w:val="26"/>
          <w:szCs w:val="26"/>
        </w:rPr>
        <w:t>Để triển khai TQM hay các hoạt động nâng cao chất lượng</w:t>
      </w:r>
      <w:r>
        <w:rPr>
          <w:rFonts w:ascii="Times New Roman" w:eastAsia="Times New Roman" w:hAnsi="Times New Roman" w:cs="Times New Roman"/>
          <w:color w:val="333333"/>
          <w:sz w:val="26"/>
          <w:szCs w:val="26"/>
        </w:rPr>
        <w:t xml:space="preserve"> đội ngũ </w:t>
      </w:r>
      <w:r w:rsidRPr="00163AEE">
        <w:rPr>
          <w:rFonts w:ascii="Times New Roman" w:eastAsia="Times New Roman" w:hAnsi="Times New Roman" w:cs="Times New Roman"/>
          <w:color w:val="333333"/>
          <w:sz w:val="26"/>
          <w:szCs w:val="26"/>
        </w:rPr>
        <w:t xml:space="preserve">nói chung thành công đòi hỏi </w:t>
      </w:r>
      <w:r>
        <w:rPr>
          <w:rFonts w:ascii="Times New Roman" w:eastAsia="Times New Roman" w:hAnsi="Times New Roman" w:cs="Times New Roman"/>
          <w:color w:val="333333"/>
          <w:sz w:val="26"/>
          <w:szCs w:val="26"/>
        </w:rPr>
        <w:t xml:space="preserve">lãnh đạo khoa </w:t>
      </w:r>
      <w:r w:rsidRPr="00163AEE">
        <w:rPr>
          <w:rFonts w:ascii="Times New Roman" w:eastAsia="Times New Roman" w:hAnsi="Times New Roman" w:cs="Times New Roman"/>
          <w:color w:val="333333"/>
          <w:sz w:val="26"/>
          <w:szCs w:val="26"/>
        </w:rPr>
        <w:t>phải hiểu được</w:t>
      </w:r>
      <w:r>
        <w:rPr>
          <w:rFonts w:ascii="Times New Roman" w:eastAsia="Times New Roman" w:hAnsi="Times New Roman" w:cs="Times New Roman"/>
          <w:color w:val="333333"/>
          <w:sz w:val="26"/>
          <w:szCs w:val="26"/>
        </w:rPr>
        <w:t xml:space="preserve"> các </w:t>
      </w:r>
      <w:r w:rsidRPr="00163AEE">
        <w:rPr>
          <w:rFonts w:ascii="Times New Roman" w:eastAsia="Times New Roman" w:hAnsi="Times New Roman" w:cs="Times New Roman"/>
          <w:color w:val="333333"/>
          <w:sz w:val="26"/>
          <w:szCs w:val="26"/>
        </w:rPr>
        <w:t>yếu tố có vai trò quan trọng</w:t>
      </w:r>
      <w:r>
        <w:rPr>
          <w:rFonts w:ascii="Times New Roman" w:eastAsia="Times New Roman" w:hAnsi="Times New Roman" w:cs="Times New Roman"/>
          <w:color w:val="333333"/>
          <w:sz w:val="26"/>
          <w:szCs w:val="26"/>
        </w:rPr>
        <w:t xml:space="preserve"> từ mô hình đề xuất trên</w:t>
      </w:r>
      <w:r w:rsidRPr="00163AEE">
        <w:rPr>
          <w:rFonts w:ascii="Times New Roman" w:eastAsia="Times New Roman" w:hAnsi="Times New Roman" w:cs="Times New Roman"/>
          <w:color w:val="333333"/>
          <w:sz w:val="26"/>
          <w:szCs w:val="26"/>
        </w:rPr>
        <w:t>. Từ cơ sở lý luận về TQM, bài báo</w:t>
      </w:r>
      <w:r>
        <w:rPr>
          <w:rFonts w:ascii="Times New Roman" w:eastAsia="Times New Roman" w:hAnsi="Times New Roman" w:cs="Times New Roman"/>
          <w:color w:val="333333"/>
          <w:sz w:val="26"/>
          <w:szCs w:val="26"/>
        </w:rPr>
        <w:t xml:space="preserve"> </w:t>
      </w:r>
      <w:r w:rsidRPr="00163AEE">
        <w:rPr>
          <w:rFonts w:ascii="Times New Roman" w:eastAsia="Times New Roman" w:hAnsi="Times New Roman" w:cs="Times New Roman"/>
          <w:color w:val="333333"/>
          <w:sz w:val="26"/>
          <w:szCs w:val="26"/>
        </w:rPr>
        <w:t>đã phân tích được vai trò</w:t>
      </w:r>
      <w:r>
        <w:rPr>
          <w:rFonts w:ascii="Times New Roman" w:eastAsia="Times New Roman" w:hAnsi="Times New Roman" w:cs="Times New Roman"/>
          <w:color w:val="333333"/>
          <w:sz w:val="26"/>
          <w:szCs w:val="26"/>
        </w:rPr>
        <w:t xml:space="preserve"> của các yếu tố cấu thành nên mô hình trên</w:t>
      </w:r>
      <w:r w:rsidRPr="00163AEE">
        <w:rPr>
          <w:rFonts w:ascii="Times New Roman" w:eastAsia="Times New Roman" w:hAnsi="Times New Roman" w:cs="Times New Roman"/>
          <w:color w:val="333333"/>
          <w:sz w:val="26"/>
          <w:szCs w:val="26"/>
        </w:rPr>
        <w:t xml:space="preserve">. Dựa trên khung phân tích đó, </w:t>
      </w:r>
      <w:r>
        <w:rPr>
          <w:rFonts w:ascii="Times New Roman" w:eastAsia="Times New Roman" w:hAnsi="Times New Roman" w:cs="Times New Roman"/>
          <w:color w:val="333333"/>
          <w:sz w:val="26"/>
          <w:szCs w:val="26"/>
        </w:rPr>
        <w:t xml:space="preserve">Khoa </w:t>
      </w:r>
      <w:r w:rsidRPr="00163AEE">
        <w:rPr>
          <w:rFonts w:ascii="Times New Roman" w:eastAsia="Times New Roman" w:hAnsi="Times New Roman" w:cs="Times New Roman"/>
          <w:color w:val="333333"/>
          <w:sz w:val="26"/>
          <w:szCs w:val="26"/>
        </w:rPr>
        <w:t>có thể đánh giá mức độ tâm huyết của đội ngũ giảng viên của mình, quan điểm của họ về sinh viên, từ đó xây dựng kế hoạch triển khai các hoạt động chất lượng và TQM phù hợp, đảm bảo thành công.</w:t>
      </w:r>
    </w:p>
    <w:p w:rsidR="002E3A54" w:rsidRDefault="002E3A54" w:rsidP="00721117">
      <w:pPr>
        <w:spacing w:line="360" w:lineRule="auto"/>
        <w:jc w:val="center"/>
        <w:rPr>
          <w:rFonts w:ascii="Times New Roman" w:hAnsi="Times New Roman" w:cs="Times New Roman"/>
          <w:b/>
          <w:sz w:val="26"/>
          <w:szCs w:val="26"/>
        </w:rPr>
      </w:pPr>
    </w:p>
    <w:p w:rsidR="00721117" w:rsidRDefault="002D2A3D" w:rsidP="00721117">
      <w:pPr>
        <w:spacing w:line="360" w:lineRule="auto"/>
        <w:jc w:val="center"/>
        <w:rPr>
          <w:rFonts w:ascii="Times New Roman" w:hAnsi="Times New Roman" w:cs="Times New Roman"/>
          <w:b/>
          <w:sz w:val="26"/>
          <w:szCs w:val="26"/>
        </w:rPr>
      </w:pPr>
      <w:r w:rsidRPr="002D2A3D">
        <w:rPr>
          <w:rFonts w:ascii="Times New Roman" w:hAnsi="Times New Roman" w:cs="Times New Roman"/>
          <w:b/>
          <w:sz w:val="26"/>
          <w:szCs w:val="26"/>
        </w:rPr>
        <w:t>Tài liệu tham khả</w:t>
      </w:r>
      <w:r w:rsidR="00CC3DA0">
        <w:rPr>
          <w:rFonts w:ascii="Times New Roman" w:hAnsi="Times New Roman" w:cs="Times New Roman"/>
          <w:b/>
          <w:sz w:val="26"/>
          <w:szCs w:val="26"/>
        </w:rPr>
        <w:t xml:space="preserve">o </w:t>
      </w:r>
    </w:p>
    <w:p w:rsidR="00CC3DA0" w:rsidRDefault="002D2A3D" w:rsidP="00721117">
      <w:pPr>
        <w:spacing w:line="360" w:lineRule="auto"/>
        <w:jc w:val="both"/>
        <w:rPr>
          <w:rFonts w:ascii="Times New Roman" w:hAnsi="Times New Roman" w:cs="Times New Roman"/>
          <w:b/>
          <w:sz w:val="26"/>
          <w:szCs w:val="26"/>
        </w:rPr>
      </w:pPr>
      <w:r w:rsidRPr="00721117">
        <w:rPr>
          <w:rFonts w:ascii="Times New Roman" w:hAnsi="Times New Roman" w:cs="Times New Roman"/>
          <w:color w:val="000000" w:themeColor="text1"/>
          <w:sz w:val="26"/>
          <w:szCs w:val="26"/>
        </w:rPr>
        <w:t>Tạ Thị Kiều An</w:t>
      </w:r>
      <w:r w:rsidR="00CC3DA0" w:rsidRPr="00721117">
        <w:rPr>
          <w:rFonts w:ascii="Times New Roman" w:hAnsi="Times New Roman" w:cs="Times New Roman"/>
          <w:color w:val="000000" w:themeColor="text1"/>
          <w:sz w:val="26"/>
          <w:szCs w:val="26"/>
        </w:rPr>
        <w:t xml:space="preserve"> (</w:t>
      </w:r>
      <w:r w:rsidRPr="00721117">
        <w:rPr>
          <w:rFonts w:ascii="Times New Roman" w:hAnsi="Times New Roman" w:cs="Times New Roman"/>
          <w:color w:val="000000" w:themeColor="text1"/>
          <w:sz w:val="26"/>
          <w:szCs w:val="26"/>
        </w:rPr>
        <w:t xml:space="preserve">2016), </w:t>
      </w:r>
      <w:r w:rsidRPr="00721117">
        <w:rPr>
          <w:rFonts w:ascii="Times New Roman" w:hAnsi="Times New Roman" w:cs="Times New Roman"/>
          <w:i/>
          <w:color w:val="000000" w:themeColor="text1"/>
          <w:sz w:val="26"/>
          <w:szCs w:val="26"/>
        </w:rPr>
        <w:t>Quản Lý Chất Lượng Trong các tổ chức,</w:t>
      </w:r>
      <w:r w:rsidRPr="00CC3DA0">
        <w:rPr>
          <w:rFonts w:ascii="Times New Roman" w:hAnsi="Times New Roman" w:cs="Times New Roman"/>
          <w:b/>
          <w:color w:val="FF0000"/>
          <w:sz w:val="26"/>
          <w:szCs w:val="26"/>
        </w:rPr>
        <w:t xml:space="preserve"> </w:t>
      </w:r>
      <w:r w:rsidRPr="00CC3DA0">
        <w:rPr>
          <w:rFonts w:ascii="Times New Roman" w:hAnsi="Times New Roman" w:cs="Times New Roman"/>
          <w:sz w:val="26"/>
          <w:szCs w:val="26"/>
        </w:rPr>
        <w:t xml:space="preserve">Nhà xuất Bản Thống </w:t>
      </w:r>
      <w:r w:rsidR="00721117">
        <w:rPr>
          <w:rFonts w:ascii="Times New Roman" w:hAnsi="Times New Roman" w:cs="Times New Roman"/>
          <w:sz w:val="26"/>
          <w:szCs w:val="26"/>
        </w:rPr>
        <w:t>K</w:t>
      </w:r>
      <w:r w:rsidRPr="00CC3DA0">
        <w:rPr>
          <w:rFonts w:ascii="Times New Roman" w:hAnsi="Times New Roman" w:cs="Times New Roman"/>
          <w:sz w:val="26"/>
          <w:szCs w:val="26"/>
        </w:rPr>
        <w:t>ê</w:t>
      </w:r>
      <w:r w:rsidRPr="00CC3DA0">
        <w:rPr>
          <w:rFonts w:ascii="Times New Roman" w:hAnsi="Times New Roman" w:cs="Times New Roman"/>
          <w:b/>
          <w:sz w:val="26"/>
          <w:szCs w:val="26"/>
        </w:rPr>
        <w:t>.</w:t>
      </w:r>
    </w:p>
    <w:p w:rsidR="002D2A3D" w:rsidRPr="00721117" w:rsidRDefault="00A130A2" w:rsidP="00163AEE">
      <w:pPr>
        <w:pStyle w:val="ListParagraph"/>
        <w:numPr>
          <w:ilvl w:val="0"/>
          <w:numId w:val="7"/>
        </w:numPr>
        <w:spacing w:line="360" w:lineRule="auto"/>
        <w:ind w:left="284" w:hanging="284"/>
        <w:jc w:val="both"/>
        <w:rPr>
          <w:rStyle w:val="Hyperlink"/>
          <w:rFonts w:ascii="Times New Roman" w:hAnsi="Times New Roman" w:cs="Times New Roman"/>
          <w:b/>
          <w:color w:val="000000" w:themeColor="text1"/>
          <w:sz w:val="26"/>
          <w:szCs w:val="26"/>
          <w:u w:val="none"/>
        </w:rPr>
      </w:pPr>
      <w:hyperlink r:id="rId9" w:history="1">
        <w:r w:rsidR="002D2A3D" w:rsidRPr="00721117">
          <w:rPr>
            <w:rStyle w:val="Hyperlink"/>
            <w:rFonts w:ascii="Times New Roman" w:hAnsi="Times New Roman" w:cs="Times New Roman"/>
            <w:color w:val="000000" w:themeColor="text1"/>
            <w:sz w:val="26"/>
            <w:szCs w:val="26"/>
            <w:u w:val="none"/>
          </w:rPr>
          <w:t>https://tapchigiaoduc.moet.gov.vn/vi/magazine/tag/tqm</w:t>
        </w:r>
      </w:hyperlink>
      <w:r w:rsidR="00721117" w:rsidRPr="00721117">
        <w:rPr>
          <w:rStyle w:val="Hyperlink"/>
          <w:rFonts w:ascii="Times New Roman" w:hAnsi="Times New Roman" w:cs="Times New Roman"/>
          <w:color w:val="000000" w:themeColor="text1"/>
          <w:sz w:val="26"/>
          <w:szCs w:val="26"/>
          <w:u w:val="none"/>
        </w:rPr>
        <w:t>.</w:t>
      </w:r>
    </w:p>
    <w:p w:rsidR="00721117" w:rsidRPr="00721117" w:rsidRDefault="00721117" w:rsidP="00163AEE">
      <w:pPr>
        <w:pStyle w:val="ListParagraph"/>
        <w:numPr>
          <w:ilvl w:val="0"/>
          <w:numId w:val="7"/>
        </w:numPr>
        <w:spacing w:line="360" w:lineRule="auto"/>
        <w:ind w:left="284" w:hanging="284"/>
        <w:jc w:val="both"/>
        <w:rPr>
          <w:rStyle w:val="Hyperlink"/>
          <w:rFonts w:ascii="Times New Roman" w:hAnsi="Times New Roman" w:cs="Times New Roman"/>
          <w:b/>
          <w:color w:val="000000" w:themeColor="text1"/>
          <w:sz w:val="26"/>
          <w:szCs w:val="26"/>
          <w:u w:val="none"/>
        </w:rPr>
      </w:pPr>
      <w:r w:rsidRPr="00721117">
        <w:rPr>
          <w:rStyle w:val="Hyperlink"/>
          <w:rFonts w:ascii="Times New Roman" w:hAnsi="Times New Roman" w:cs="Times New Roman"/>
          <w:color w:val="000000" w:themeColor="text1"/>
          <w:sz w:val="26"/>
          <w:szCs w:val="26"/>
          <w:u w:val="none"/>
        </w:rPr>
        <w:lastRenderedPageBreak/>
        <w:t>TS. Nguyễn Kim Định</w:t>
      </w:r>
      <w:r>
        <w:rPr>
          <w:rStyle w:val="Hyperlink"/>
          <w:rFonts w:ascii="Times New Roman" w:hAnsi="Times New Roman" w:cs="Times New Roman"/>
          <w:color w:val="000000" w:themeColor="text1"/>
          <w:sz w:val="26"/>
          <w:szCs w:val="26"/>
          <w:u w:val="none"/>
        </w:rPr>
        <w:t xml:space="preserve"> (2010)</w:t>
      </w:r>
      <w:r w:rsidRPr="00721117">
        <w:rPr>
          <w:rStyle w:val="Hyperlink"/>
          <w:rFonts w:ascii="Times New Roman" w:hAnsi="Times New Roman" w:cs="Times New Roman"/>
          <w:color w:val="000000" w:themeColor="text1"/>
          <w:sz w:val="26"/>
          <w:szCs w:val="26"/>
          <w:u w:val="none"/>
        </w:rPr>
        <w:t>, Quản Trị Chất Lượng, Nhà xuất Bản Tài Chính.</w:t>
      </w:r>
    </w:p>
    <w:p w:rsidR="00721117" w:rsidRPr="00AC17D2" w:rsidRDefault="00721117" w:rsidP="00163AEE">
      <w:pPr>
        <w:pStyle w:val="ListParagraph"/>
        <w:numPr>
          <w:ilvl w:val="0"/>
          <w:numId w:val="7"/>
        </w:numPr>
        <w:spacing w:line="360" w:lineRule="auto"/>
        <w:ind w:left="284" w:hanging="284"/>
        <w:jc w:val="both"/>
        <w:rPr>
          <w:rStyle w:val="Hyperlink"/>
          <w:rFonts w:ascii="Times New Roman" w:hAnsi="Times New Roman" w:cs="Times New Roman"/>
          <w:b/>
          <w:color w:val="000000" w:themeColor="text1"/>
          <w:sz w:val="26"/>
          <w:szCs w:val="26"/>
          <w:u w:val="none"/>
        </w:rPr>
      </w:pPr>
      <w:r>
        <w:rPr>
          <w:rStyle w:val="Hyperlink"/>
          <w:rFonts w:ascii="Times New Roman" w:hAnsi="Times New Roman" w:cs="Times New Roman"/>
          <w:color w:val="000000" w:themeColor="text1"/>
          <w:sz w:val="26"/>
          <w:szCs w:val="26"/>
          <w:u w:val="none"/>
        </w:rPr>
        <w:t>Brian E.Becker &amp; Mark A. Huselid ( 2018), Bản đồ chiến lược nhân sự, Nhà xuất Bản Công Thương.</w:t>
      </w:r>
    </w:p>
    <w:p w:rsidR="00AC17D2" w:rsidRPr="00AC17D2" w:rsidRDefault="00AC17D2" w:rsidP="00AC17D2">
      <w:pPr>
        <w:pStyle w:val="ListParagraph"/>
        <w:numPr>
          <w:ilvl w:val="0"/>
          <w:numId w:val="7"/>
        </w:numPr>
        <w:spacing w:line="360" w:lineRule="auto"/>
        <w:jc w:val="both"/>
        <w:rPr>
          <w:rFonts w:ascii="Times New Roman" w:hAnsi="Times New Roman" w:cs="Times New Roman"/>
          <w:color w:val="000000" w:themeColor="text1"/>
          <w:sz w:val="26"/>
          <w:szCs w:val="26"/>
        </w:rPr>
      </w:pPr>
      <w:r w:rsidRPr="00AC17D2">
        <w:rPr>
          <w:rFonts w:ascii="Times New Roman" w:hAnsi="Times New Roman" w:cs="Times New Roman"/>
          <w:color w:val="000000" w:themeColor="text1"/>
          <w:sz w:val="26"/>
          <w:szCs w:val="26"/>
        </w:rPr>
        <w:t>http://tapchicongthuong.vn/bai-viet/ap-dung-tqm-trong-truong-dai-hoc-vai-tro-cua-giang-vien-va-quan-diem-chu-trong-</w:t>
      </w:r>
      <w:bookmarkStart w:id="0" w:name="_GoBack"/>
      <w:bookmarkEnd w:id="0"/>
      <w:r w:rsidRPr="00AC17D2">
        <w:rPr>
          <w:rFonts w:ascii="Times New Roman" w:hAnsi="Times New Roman" w:cs="Times New Roman"/>
          <w:color w:val="000000" w:themeColor="text1"/>
          <w:sz w:val="26"/>
          <w:szCs w:val="26"/>
        </w:rPr>
        <w:t>sinh-vien-27410.ht</w:t>
      </w:r>
    </w:p>
    <w:sectPr w:rsidR="00AC17D2" w:rsidRPr="00AC17D2" w:rsidSect="00721117">
      <w:footerReference w:type="default" r:id="rId10"/>
      <w:pgSz w:w="12240" w:h="15840"/>
      <w:pgMar w:top="1440" w:right="1325"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30A2" w:rsidRDefault="00A130A2" w:rsidP="002B21F5">
      <w:r>
        <w:separator/>
      </w:r>
    </w:p>
  </w:endnote>
  <w:endnote w:type="continuationSeparator" w:id="0">
    <w:p w:rsidR="00A130A2" w:rsidRDefault="00A130A2" w:rsidP="002B2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6782921"/>
      <w:docPartObj>
        <w:docPartGallery w:val="Page Numbers (Bottom of Page)"/>
        <w:docPartUnique/>
      </w:docPartObj>
    </w:sdtPr>
    <w:sdtEndPr>
      <w:rPr>
        <w:noProof/>
      </w:rPr>
    </w:sdtEndPr>
    <w:sdtContent>
      <w:p w:rsidR="00CC5743" w:rsidRDefault="00CC5743">
        <w:pPr>
          <w:pStyle w:val="Footer"/>
          <w:jc w:val="center"/>
        </w:pPr>
        <w:r>
          <w:fldChar w:fldCharType="begin"/>
        </w:r>
        <w:r>
          <w:instrText xml:space="preserve"> PAGE   \* MERGEFORMAT </w:instrText>
        </w:r>
        <w:r>
          <w:fldChar w:fldCharType="separate"/>
        </w:r>
        <w:r w:rsidR="00AC17D2">
          <w:rPr>
            <w:noProof/>
          </w:rPr>
          <w:t>9</w:t>
        </w:r>
        <w:r>
          <w:rPr>
            <w:noProof/>
          </w:rPr>
          <w:fldChar w:fldCharType="end"/>
        </w:r>
      </w:p>
    </w:sdtContent>
  </w:sdt>
  <w:p w:rsidR="00CC5743" w:rsidRDefault="00CC57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30A2" w:rsidRDefault="00A130A2" w:rsidP="002B21F5">
      <w:r>
        <w:separator/>
      </w:r>
    </w:p>
  </w:footnote>
  <w:footnote w:type="continuationSeparator" w:id="0">
    <w:p w:rsidR="00A130A2" w:rsidRDefault="00A130A2" w:rsidP="002B21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A53C1B"/>
    <w:multiLevelType w:val="multilevel"/>
    <w:tmpl w:val="11622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6162973"/>
    <w:multiLevelType w:val="hybridMultilevel"/>
    <w:tmpl w:val="2FEA7E00"/>
    <w:lvl w:ilvl="0" w:tplc="07048A38">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523EF2"/>
    <w:multiLevelType w:val="hybridMultilevel"/>
    <w:tmpl w:val="3CDAF404"/>
    <w:lvl w:ilvl="0" w:tplc="34889024">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F5567E2"/>
    <w:multiLevelType w:val="hybridMultilevel"/>
    <w:tmpl w:val="F4F27E06"/>
    <w:lvl w:ilvl="0" w:tplc="F0A200B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3F379F7"/>
    <w:multiLevelType w:val="hybridMultilevel"/>
    <w:tmpl w:val="B3D0E568"/>
    <w:lvl w:ilvl="0" w:tplc="831A022A">
      <w:start w:val="1"/>
      <w:numFmt w:val="bullet"/>
      <w:lvlText w:val=""/>
      <w:lvlJc w:val="left"/>
      <w:pPr>
        <w:ind w:left="900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55464C2"/>
    <w:multiLevelType w:val="hybridMultilevel"/>
    <w:tmpl w:val="A0E60866"/>
    <w:lvl w:ilvl="0" w:tplc="9760DEF0">
      <w:start w:val="1"/>
      <w:numFmt w:val="decimal"/>
      <w:lvlText w:val="%1."/>
      <w:lvlJc w:val="left"/>
      <w:pPr>
        <w:ind w:left="360" w:hanging="360"/>
      </w:pPr>
      <w:rPr>
        <w:b w:val="0"/>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45EB1D1C"/>
    <w:multiLevelType w:val="multilevel"/>
    <w:tmpl w:val="C4D80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5B434A4"/>
    <w:multiLevelType w:val="hybridMultilevel"/>
    <w:tmpl w:val="1D2EB086"/>
    <w:lvl w:ilvl="0" w:tplc="CAAA694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A6B53F1"/>
    <w:multiLevelType w:val="hybridMultilevel"/>
    <w:tmpl w:val="8D5A40FE"/>
    <w:lvl w:ilvl="0" w:tplc="9B52130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BBF1CBF"/>
    <w:multiLevelType w:val="multilevel"/>
    <w:tmpl w:val="083AF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D0F0C7B"/>
    <w:multiLevelType w:val="multilevel"/>
    <w:tmpl w:val="111CD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2"/>
  </w:num>
  <w:num w:numId="3">
    <w:abstractNumId w:val="1"/>
  </w:num>
  <w:num w:numId="4">
    <w:abstractNumId w:val="8"/>
  </w:num>
  <w:num w:numId="5">
    <w:abstractNumId w:val="3"/>
  </w:num>
  <w:num w:numId="6">
    <w:abstractNumId w:val="4"/>
  </w:num>
  <w:num w:numId="7">
    <w:abstractNumId w:val="5"/>
  </w:num>
  <w:num w:numId="8">
    <w:abstractNumId w:val="10"/>
  </w:num>
  <w:num w:numId="9">
    <w:abstractNumId w:val="9"/>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88D"/>
    <w:rsid w:val="00017E7D"/>
    <w:rsid w:val="00092E78"/>
    <w:rsid w:val="000C21FF"/>
    <w:rsid w:val="001349E2"/>
    <w:rsid w:val="00163AEE"/>
    <w:rsid w:val="0019747D"/>
    <w:rsid w:val="001C4579"/>
    <w:rsid w:val="001F280B"/>
    <w:rsid w:val="0021307E"/>
    <w:rsid w:val="002B21F5"/>
    <w:rsid w:val="002D2A3D"/>
    <w:rsid w:val="002E3A54"/>
    <w:rsid w:val="0030745D"/>
    <w:rsid w:val="00315537"/>
    <w:rsid w:val="00381CA6"/>
    <w:rsid w:val="00387B01"/>
    <w:rsid w:val="003F64D5"/>
    <w:rsid w:val="0046488D"/>
    <w:rsid w:val="004C115A"/>
    <w:rsid w:val="004C52AA"/>
    <w:rsid w:val="004D7E92"/>
    <w:rsid w:val="00535243"/>
    <w:rsid w:val="005A3922"/>
    <w:rsid w:val="005A61F6"/>
    <w:rsid w:val="005E7918"/>
    <w:rsid w:val="00612B0A"/>
    <w:rsid w:val="006502EF"/>
    <w:rsid w:val="006767F2"/>
    <w:rsid w:val="006D118D"/>
    <w:rsid w:val="006D6126"/>
    <w:rsid w:val="00721117"/>
    <w:rsid w:val="007F7B82"/>
    <w:rsid w:val="008673A6"/>
    <w:rsid w:val="0091243F"/>
    <w:rsid w:val="009542BA"/>
    <w:rsid w:val="009C0C56"/>
    <w:rsid w:val="00A130A2"/>
    <w:rsid w:val="00AC17D2"/>
    <w:rsid w:val="00AE7C74"/>
    <w:rsid w:val="00AE7F68"/>
    <w:rsid w:val="00AF3C84"/>
    <w:rsid w:val="00B16FF5"/>
    <w:rsid w:val="00B446A5"/>
    <w:rsid w:val="00BD0F8C"/>
    <w:rsid w:val="00BF6E2B"/>
    <w:rsid w:val="00C05070"/>
    <w:rsid w:val="00C20919"/>
    <w:rsid w:val="00CB479E"/>
    <w:rsid w:val="00CB4FCF"/>
    <w:rsid w:val="00CC3DA0"/>
    <w:rsid w:val="00CC5743"/>
    <w:rsid w:val="00CE53C0"/>
    <w:rsid w:val="00E60C14"/>
    <w:rsid w:val="00F37B5F"/>
    <w:rsid w:val="00F50C5F"/>
    <w:rsid w:val="00F53BE3"/>
    <w:rsid w:val="00F61B1A"/>
    <w:rsid w:val="00F718C2"/>
    <w:rsid w:val="00F8415C"/>
    <w:rsid w:val="00FE2A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88D"/>
    <w:pPr>
      <w:spacing w:after="0" w:line="240" w:lineRule="auto"/>
    </w:pPr>
    <w:rPr>
      <w:rFonts w:ascii="Calibri" w:eastAsia="Calibri" w:hAnsi="Calibri" w:cs="Arial"/>
      <w:sz w:val="20"/>
      <w:szCs w:val="20"/>
    </w:rPr>
  </w:style>
  <w:style w:type="paragraph" w:styleId="Heading2">
    <w:name w:val="heading 2"/>
    <w:basedOn w:val="Normal"/>
    <w:link w:val="Heading2Char"/>
    <w:uiPriority w:val="9"/>
    <w:qFormat/>
    <w:rsid w:val="006767F2"/>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767F2"/>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2A47"/>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FE2A47"/>
    <w:rPr>
      <w:b/>
      <w:bCs/>
    </w:rPr>
  </w:style>
  <w:style w:type="paragraph" w:styleId="Header">
    <w:name w:val="header"/>
    <w:basedOn w:val="Normal"/>
    <w:link w:val="HeaderChar"/>
    <w:uiPriority w:val="99"/>
    <w:unhideWhenUsed/>
    <w:rsid w:val="002B21F5"/>
    <w:pPr>
      <w:tabs>
        <w:tab w:val="center" w:pos="4680"/>
        <w:tab w:val="right" w:pos="9360"/>
      </w:tabs>
    </w:pPr>
  </w:style>
  <w:style w:type="character" w:customStyle="1" w:styleId="HeaderChar">
    <w:name w:val="Header Char"/>
    <w:basedOn w:val="DefaultParagraphFont"/>
    <w:link w:val="Header"/>
    <w:uiPriority w:val="99"/>
    <w:rsid w:val="002B21F5"/>
    <w:rPr>
      <w:rFonts w:ascii="Calibri" w:eastAsia="Calibri" w:hAnsi="Calibri" w:cs="Arial"/>
      <w:sz w:val="20"/>
      <w:szCs w:val="20"/>
    </w:rPr>
  </w:style>
  <w:style w:type="paragraph" w:styleId="Footer">
    <w:name w:val="footer"/>
    <w:basedOn w:val="Normal"/>
    <w:link w:val="FooterChar"/>
    <w:uiPriority w:val="99"/>
    <w:unhideWhenUsed/>
    <w:rsid w:val="002B21F5"/>
    <w:pPr>
      <w:tabs>
        <w:tab w:val="center" w:pos="4680"/>
        <w:tab w:val="right" w:pos="9360"/>
      </w:tabs>
    </w:pPr>
  </w:style>
  <w:style w:type="character" w:customStyle="1" w:styleId="FooterChar">
    <w:name w:val="Footer Char"/>
    <w:basedOn w:val="DefaultParagraphFont"/>
    <w:link w:val="Footer"/>
    <w:uiPriority w:val="99"/>
    <w:rsid w:val="002B21F5"/>
    <w:rPr>
      <w:rFonts w:ascii="Calibri" w:eastAsia="Calibri" w:hAnsi="Calibri" w:cs="Arial"/>
      <w:sz w:val="20"/>
      <w:szCs w:val="20"/>
    </w:rPr>
  </w:style>
  <w:style w:type="paragraph" w:styleId="ListParagraph">
    <w:name w:val="List Paragraph"/>
    <w:basedOn w:val="Normal"/>
    <w:uiPriority w:val="34"/>
    <w:qFormat/>
    <w:rsid w:val="00535243"/>
    <w:pPr>
      <w:ind w:left="720"/>
      <w:contextualSpacing/>
    </w:pPr>
  </w:style>
  <w:style w:type="paragraph" w:styleId="BalloonText">
    <w:name w:val="Balloon Text"/>
    <w:basedOn w:val="Normal"/>
    <w:link w:val="BalloonTextChar"/>
    <w:uiPriority w:val="99"/>
    <w:semiHidden/>
    <w:unhideWhenUsed/>
    <w:rsid w:val="006D118D"/>
    <w:rPr>
      <w:rFonts w:ascii="Tahoma" w:hAnsi="Tahoma" w:cs="Tahoma"/>
      <w:sz w:val="16"/>
      <w:szCs w:val="16"/>
    </w:rPr>
  </w:style>
  <w:style w:type="character" w:customStyle="1" w:styleId="BalloonTextChar">
    <w:name w:val="Balloon Text Char"/>
    <w:basedOn w:val="DefaultParagraphFont"/>
    <w:link w:val="BalloonText"/>
    <w:uiPriority w:val="99"/>
    <w:semiHidden/>
    <w:rsid w:val="006D118D"/>
    <w:rPr>
      <w:rFonts w:ascii="Tahoma" w:eastAsia="Calibri" w:hAnsi="Tahoma" w:cs="Tahoma"/>
      <w:sz w:val="16"/>
      <w:szCs w:val="16"/>
    </w:rPr>
  </w:style>
  <w:style w:type="character" w:styleId="Hyperlink">
    <w:name w:val="Hyperlink"/>
    <w:basedOn w:val="DefaultParagraphFont"/>
    <w:uiPriority w:val="99"/>
    <w:semiHidden/>
    <w:unhideWhenUsed/>
    <w:rsid w:val="002D2A3D"/>
    <w:rPr>
      <w:color w:val="0000FF"/>
      <w:u w:val="single"/>
    </w:rPr>
  </w:style>
  <w:style w:type="character" w:customStyle="1" w:styleId="Heading2Char">
    <w:name w:val="Heading 2 Char"/>
    <w:basedOn w:val="DefaultParagraphFont"/>
    <w:link w:val="Heading2"/>
    <w:uiPriority w:val="9"/>
    <w:rsid w:val="006767F2"/>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767F2"/>
    <w:rPr>
      <w:rFonts w:ascii="Times New Roman" w:eastAsia="Times New Roman" w:hAnsi="Times New Roman" w:cs="Times New Roman"/>
      <w:b/>
      <w:bCs/>
      <w:sz w:val="27"/>
      <w:szCs w:val="27"/>
    </w:rPr>
  </w:style>
  <w:style w:type="paragraph" w:styleId="HTMLPreformatted">
    <w:name w:val="HTML Preformatted"/>
    <w:basedOn w:val="Normal"/>
    <w:link w:val="HTMLPreformattedChar"/>
    <w:uiPriority w:val="99"/>
    <w:semiHidden/>
    <w:unhideWhenUsed/>
    <w:rsid w:val="006767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rPr>
  </w:style>
  <w:style w:type="character" w:customStyle="1" w:styleId="HTMLPreformattedChar">
    <w:name w:val="HTML Preformatted Char"/>
    <w:basedOn w:val="DefaultParagraphFont"/>
    <w:link w:val="HTMLPreformatted"/>
    <w:uiPriority w:val="99"/>
    <w:semiHidden/>
    <w:rsid w:val="006767F2"/>
    <w:rPr>
      <w:rFonts w:ascii="Courier New" w:eastAsia="Times New Roman" w:hAnsi="Courier New" w:cs="Courier New"/>
      <w:sz w:val="20"/>
      <w:szCs w:val="20"/>
    </w:rPr>
  </w:style>
  <w:style w:type="character" w:customStyle="1" w:styleId="pbwul">
    <w:name w:val="pbwul"/>
    <w:basedOn w:val="DefaultParagraphFont"/>
    <w:rsid w:val="006767F2"/>
  </w:style>
  <w:style w:type="character" w:customStyle="1" w:styleId="qzpluc">
    <w:name w:val="qzpluc"/>
    <w:basedOn w:val="DefaultParagraphFont"/>
    <w:rsid w:val="006767F2"/>
  </w:style>
  <w:style w:type="character" w:styleId="HTMLCite">
    <w:name w:val="HTML Cite"/>
    <w:basedOn w:val="DefaultParagraphFont"/>
    <w:uiPriority w:val="99"/>
    <w:semiHidden/>
    <w:unhideWhenUsed/>
    <w:rsid w:val="006767F2"/>
    <w:rPr>
      <w:i/>
      <w:iCs/>
    </w:rPr>
  </w:style>
  <w:style w:type="character" w:customStyle="1" w:styleId="st">
    <w:name w:val="st"/>
    <w:basedOn w:val="DefaultParagraphFont"/>
    <w:rsid w:val="006767F2"/>
  </w:style>
  <w:style w:type="character" w:styleId="Emphasis">
    <w:name w:val="Emphasis"/>
    <w:basedOn w:val="DefaultParagraphFont"/>
    <w:uiPriority w:val="20"/>
    <w:qFormat/>
    <w:rsid w:val="006767F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88D"/>
    <w:pPr>
      <w:spacing w:after="0" w:line="240" w:lineRule="auto"/>
    </w:pPr>
    <w:rPr>
      <w:rFonts w:ascii="Calibri" w:eastAsia="Calibri" w:hAnsi="Calibri" w:cs="Arial"/>
      <w:sz w:val="20"/>
      <w:szCs w:val="20"/>
    </w:rPr>
  </w:style>
  <w:style w:type="paragraph" w:styleId="Heading2">
    <w:name w:val="heading 2"/>
    <w:basedOn w:val="Normal"/>
    <w:link w:val="Heading2Char"/>
    <w:uiPriority w:val="9"/>
    <w:qFormat/>
    <w:rsid w:val="006767F2"/>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767F2"/>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2A47"/>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FE2A47"/>
    <w:rPr>
      <w:b/>
      <w:bCs/>
    </w:rPr>
  </w:style>
  <w:style w:type="paragraph" w:styleId="Header">
    <w:name w:val="header"/>
    <w:basedOn w:val="Normal"/>
    <w:link w:val="HeaderChar"/>
    <w:uiPriority w:val="99"/>
    <w:unhideWhenUsed/>
    <w:rsid w:val="002B21F5"/>
    <w:pPr>
      <w:tabs>
        <w:tab w:val="center" w:pos="4680"/>
        <w:tab w:val="right" w:pos="9360"/>
      </w:tabs>
    </w:pPr>
  </w:style>
  <w:style w:type="character" w:customStyle="1" w:styleId="HeaderChar">
    <w:name w:val="Header Char"/>
    <w:basedOn w:val="DefaultParagraphFont"/>
    <w:link w:val="Header"/>
    <w:uiPriority w:val="99"/>
    <w:rsid w:val="002B21F5"/>
    <w:rPr>
      <w:rFonts w:ascii="Calibri" w:eastAsia="Calibri" w:hAnsi="Calibri" w:cs="Arial"/>
      <w:sz w:val="20"/>
      <w:szCs w:val="20"/>
    </w:rPr>
  </w:style>
  <w:style w:type="paragraph" w:styleId="Footer">
    <w:name w:val="footer"/>
    <w:basedOn w:val="Normal"/>
    <w:link w:val="FooterChar"/>
    <w:uiPriority w:val="99"/>
    <w:unhideWhenUsed/>
    <w:rsid w:val="002B21F5"/>
    <w:pPr>
      <w:tabs>
        <w:tab w:val="center" w:pos="4680"/>
        <w:tab w:val="right" w:pos="9360"/>
      </w:tabs>
    </w:pPr>
  </w:style>
  <w:style w:type="character" w:customStyle="1" w:styleId="FooterChar">
    <w:name w:val="Footer Char"/>
    <w:basedOn w:val="DefaultParagraphFont"/>
    <w:link w:val="Footer"/>
    <w:uiPriority w:val="99"/>
    <w:rsid w:val="002B21F5"/>
    <w:rPr>
      <w:rFonts w:ascii="Calibri" w:eastAsia="Calibri" w:hAnsi="Calibri" w:cs="Arial"/>
      <w:sz w:val="20"/>
      <w:szCs w:val="20"/>
    </w:rPr>
  </w:style>
  <w:style w:type="paragraph" w:styleId="ListParagraph">
    <w:name w:val="List Paragraph"/>
    <w:basedOn w:val="Normal"/>
    <w:uiPriority w:val="34"/>
    <w:qFormat/>
    <w:rsid w:val="00535243"/>
    <w:pPr>
      <w:ind w:left="720"/>
      <w:contextualSpacing/>
    </w:pPr>
  </w:style>
  <w:style w:type="paragraph" w:styleId="BalloonText">
    <w:name w:val="Balloon Text"/>
    <w:basedOn w:val="Normal"/>
    <w:link w:val="BalloonTextChar"/>
    <w:uiPriority w:val="99"/>
    <w:semiHidden/>
    <w:unhideWhenUsed/>
    <w:rsid w:val="006D118D"/>
    <w:rPr>
      <w:rFonts w:ascii="Tahoma" w:hAnsi="Tahoma" w:cs="Tahoma"/>
      <w:sz w:val="16"/>
      <w:szCs w:val="16"/>
    </w:rPr>
  </w:style>
  <w:style w:type="character" w:customStyle="1" w:styleId="BalloonTextChar">
    <w:name w:val="Balloon Text Char"/>
    <w:basedOn w:val="DefaultParagraphFont"/>
    <w:link w:val="BalloonText"/>
    <w:uiPriority w:val="99"/>
    <w:semiHidden/>
    <w:rsid w:val="006D118D"/>
    <w:rPr>
      <w:rFonts w:ascii="Tahoma" w:eastAsia="Calibri" w:hAnsi="Tahoma" w:cs="Tahoma"/>
      <w:sz w:val="16"/>
      <w:szCs w:val="16"/>
    </w:rPr>
  </w:style>
  <w:style w:type="character" w:styleId="Hyperlink">
    <w:name w:val="Hyperlink"/>
    <w:basedOn w:val="DefaultParagraphFont"/>
    <w:uiPriority w:val="99"/>
    <w:semiHidden/>
    <w:unhideWhenUsed/>
    <w:rsid w:val="002D2A3D"/>
    <w:rPr>
      <w:color w:val="0000FF"/>
      <w:u w:val="single"/>
    </w:rPr>
  </w:style>
  <w:style w:type="character" w:customStyle="1" w:styleId="Heading2Char">
    <w:name w:val="Heading 2 Char"/>
    <w:basedOn w:val="DefaultParagraphFont"/>
    <w:link w:val="Heading2"/>
    <w:uiPriority w:val="9"/>
    <w:rsid w:val="006767F2"/>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767F2"/>
    <w:rPr>
      <w:rFonts w:ascii="Times New Roman" w:eastAsia="Times New Roman" w:hAnsi="Times New Roman" w:cs="Times New Roman"/>
      <w:b/>
      <w:bCs/>
      <w:sz w:val="27"/>
      <w:szCs w:val="27"/>
    </w:rPr>
  </w:style>
  <w:style w:type="paragraph" w:styleId="HTMLPreformatted">
    <w:name w:val="HTML Preformatted"/>
    <w:basedOn w:val="Normal"/>
    <w:link w:val="HTMLPreformattedChar"/>
    <w:uiPriority w:val="99"/>
    <w:semiHidden/>
    <w:unhideWhenUsed/>
    <w:rsid w:val="006767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rPr>
  </w:style>
  <w:style w:type="character" w:customStyle="1" w:styleId="HTMLPreformattedChar">
    <w:name w:val="HTML Preformatted Char"/>
    <w:basedOn w:val="DefaultParagraphFont"/>
    <w:link w:val="HTMLPreformatted"/>
    <w:uiPriority w:val="99"/>
    <w:semiHidden/>
    <w:rsid w:val="006767F2"/>
    <w:rPr>
      <w:rFonts w:ascii="Courier New" w:eastAsia="Times New Roman" w:hAnsi="Courier New" w:cs="Courier New"/>
      <w:sz w:val="20"/>
      <w:szCs w:val="20"/>
    </w:rPr>
  </w:style>
  <w:style w:type="character" w:customStyle="1" w:styleId="pbwul">
    <w:name w:val="pbwul"/>
    <w:basedOn w:val="DefaultParagraphFont"/>
    <w:rsid w:val="006767F2"/>
  </w:style>
  <w:style w:type="character" w:customStyle="1" w:styleId="qzpluc">
    <w:name w:val="qzpluc"/>
    <w:basedOn w:val="DefaultParagraphFont"/>
    <w:rsid w:val="006767F2"/>
  </w:style>
  <w:style w:type="character" w:styleId="HTMLCite">
    <w:name w:val="HTML Cite"/>
    <w:basedOn w:val="DefaultParagraphFont"/>
    <w:uiPriority w:val="99"/>
    <w:semiHidden/>
    <w:unhideWhenUsed/>
    <w:rsid w:val="006767F2"/>
    <w:rPr>
      <w:i/>
      <w:iCs/>
    </w:rPr>
  </w:style>
  <w:style w:type="character" w:customStyle="1" w:styleId="st">
    <w:name w:val="st"/>
    <w:basedOn w:val="DefaultParagraphFont"/>
    <w:rsid w:val="006767F2"/>
  </w:style>
  <w:style w:type="character" w:styleId="Emphasis">
    <w:name w:val="Emphasis"/>
    <w:basedOn w:val="DefaultParagraphFont"/>
    <w:uiPriority w:val="20"/>
    <w:qFormat/>
    <w:rsid w:val="006767F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314238">
      <w:bodyDiv w:val="1"/>
      <w:marLeft w:val="0"/>
      <w:marRight w:val="0"/>
      <w:marTop w:val="0"/>
      <w:marBottom w:val="0"/>
      <w:divBdr>
        <w:top w:val="none" w:sz="0" w:space="0" w:color="auto"/>
        <w:left w:val="none" w:sz="0" w:space="0" w:color="auto"/>
        <w:bottom w:val="none" w:sz="0" w:space="0" w:color="auto"/>
        <w:right w:val="none" w:sz="0" w:space="0" w:color="auto"/>
      </w:divBdr>
      <w:divsChild>
        <w:div w:id="1309507295">
          <w:marLeft w:val="0"/>
          <w:marRight w:val="0"/>
          <w:marTop w:val="0"/>
          <w:marBottom w:val="0"/>
          <w:divBdr>
            <w:top w:val="none" w:sz="0" w:space="0" w:color="auto"/>
            <w:left w:val="none" w:sz="0" w:space="0" w:color="auto"/>
            <w:bottom w:val="none" w:sz="0" w:space="0" w:color="auto"/>
            <w:right w:val="none" w:sz="0" w:space="0" w:color="auto"/>
          </w:divBdr>
          <w:divsChild>
            <w:div w:id="1930581687">
              <w:marLeft w:val="0"/>
              <w:marRight w:val="0"/>
              <w:marTop w:val="0"/>
              <w:marBottom w:val="405"/>
              <w:divBdr>
                <w:top w:val="none" w:sz="0" w:space="0" w:color="auto"/>
                <w:left w:val="none" w:sz="0" w:space="0" w:color="auto"/>
                <w:bottom w:val="none" w:sz="0" w:space="0" w:color="auto"/>
                <w:right w:val="none" w:sz="0" w:space="0" w:color="auto"/>
              </w:divBdr>
              <w:divsChild>
                <w:div w:id="395977353">
                  <w:marLeft w:val="0"/>
                  <w:marRight w:val="0"/>
                  <w:marTop w:val="0"/>
                  <w:marBottom w:val="0"/>
                  <w:divBdr>
                    <w:top w:val="none" w:sz="0" w:space="0" w:color="auto"/>
                    <w:left w:val="none" w:sz="0" w:space="0" w:color="auto"/>
                    <w:bottom w:val="none" w:sz="0" w:space="0" w:color="auto"/>
                    <w:right w:val="none" w:sz="0" w:space="0" w:color="auto"/>
                  </w:divBdr>
                  <w:divsChild>
                    <w:div w:id="1750272069">
                      <w:marLeft w:val="-240"/>
                      <w:marRight w:val="-240"/>
                      <w:marTop w:val="0"/>
                      <w:marBottom w:val="0"/>
                      <w:divBdr>
                        <w:top w:val="single" w:sz="6" w:space="0" w:color="DFE1E5"/>
                        <w:left w:val="single" w:sz="6" w:space="0" w:color="DFE1E5"/>
                        <w:bottom w:val="single" w:sz="6" w:space="0" w:color="DFE1E5"/>
                        <w:right w:val="single" w:sz="6" w:space="0" w:color="DFE1E5"/>
                      </w:divBdr>
                      <w:divsChild>
                        <w:div w:id="36439049">
                          <w:marLeft w:val="0"/>
                          <w:marRight w:val="0"/>
                          <w:marTop w:val="0"/>
                          <w:marBottom w:val="0"/>
                          <w:divBdr>
                            <w:top w:val="none" w:sz="0" w:space="0" w:color="auto"/>
                            <w:left w:val="none" w:sz="0" w:space="0" w:color="auto"/>
                            <w:bottom w:val="none" w:sz="0" w:space="0" w:color="auto"/>
                            <w:right w:val="none" w:sz="0" w:space="0" w:color="auto"/>
                          </w:divBdr>
                          <w:divsChild>
                            <w:div w:id="1918632026">
                              <w:marLeft w:val="0"/>
                              <w:marRight w:val="0"/>
                              <w:marTop w:val="0"/>
                              <w:marBottom w:val="0"/>
                              <w:divBdr>
                                <w:top w:val="none" w:sz="0" w:space="0" w:color="auto"/>
                                <w:left w:val="none" w:sz="0" w:space="0" w:color="auto"/>
                                <w:bottom w:val="none" w:sz="0" w:space="0" w:color="auto"/>
                                <w:right w:val="none" w:sz="0" w:space="0" w:color="auto"/>
                              </w:divBdr>
                              <w:divsChild>
                                <w:div w:id="140342947">
                                  <w:marLeft w:val="0"/>
                                  <w:marRight w:val="0"/>
                                  <w:marTop w:val="0"/>
                                  <w:marBottom w:val="0"/>
                                  <w:divBdr>
                                    <w:top w:val="none" w:sz="0" w:space="0" w:color="auto"/>
                                    <w:left w:val="none" w:sz="0" w:space="0" w:color="auto"/>
                                    <w:bottom w:val="none" w:sz="0" w:space="0" w:color="auto"/>
                                    <w:right w:val="none" w:sz="0" w:space="0" w:color="auto"/>
                                  </w:divBdr>
                                  <w:divsChild>
                                    <w:div w:id="1830704841">
                                      <w:marLeft w:val="0"/>
                                      <w:marRight w:val="0"/>
                                      <w:marTop w:val="0"/>
                                      <w:marBottom w:val="0"/>
                                      <w:divBdr>
                                        <w:top w:val="none" w:sz="0" w:space="0" w:color="auto"/>
                                        <w:left w:val="none" w:sz="0" w:space="0" w:color="auto"/>
                                        <w:bottom w:val="none" w:sz="0" w:space="0" w:color="auto"/>
                                        <w:right w:val="none" w:sz="0" w:space="0" w:color="auto"/>
                                      </w:divBdr>
                                      <w:divsChild>
                                        <w:div w:id="658459339">
                                          <w:marLeft w:val="-240"/>
                                          <w:marRight w:val="-240"/>
                                          <w:marTop w:val="0"/>
                                          <w:marBottom w:val="0"/>
                                          <w:divBdr>
                                            <w:top w:val="none" w:sz="0" w:space="0" w:color="auto"/>
                                            <w:left w:val="none" w:sz="0" w:space="0" w:color="auto"/>
                                            <w:bottom w:val="none" w:sz="0" w:space="0" w:color="auto"/>
                                            <w:right w:val="none" w:sz="0" w:space="0" w:color="auto"/>
                                          </w:divBdr>
                                          <w:divsChild>
                                            <w:div w:id="992102736">
                                              <w:marLeft w:val="0"/>
                                              <w:marRight w:val="0"/>
                                              <w:marTop w:val="0"/>
                                              <w:marBottom w:val="0"/>
                                              <w:divBdr>
                                                <w:top w:val="none" w:sz="0" w:space="0" w:color="auto"/>
                                                <w:left w:val="none" w:sz="0" w:space="0" w:color="auto"/>
                                                <w:bottom w:val="none" w:sz="0" w:space="0" w:color="auto"/>
                                                <w:right w:val="none" w:sz="0" w:space="0" w:color="auto"/>
                                              </w:divBdr>
                                              <w:divsChild>
                                                <w:div w:id="13703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240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269194">
          <w:marLeft w:val="0"/>
          <w:marRight w:val="0"/>
          <w:marTop w:val="0"/>
          <w:marBottom w:val="0"/>
          <w:divBdr>
            <w:top w:val="none" w:sz="0" w:space="0" w:color="auto"/>
            <w:left w:val="none" w:sz="0" w:space="0" w:color="auto"/>
            <w:bottom w:val="none" w:sz="0" w:space="0" w:color="auto"/>
            <w:right w:val="none" w:sz="0" w:space="0" w:color="auto"/>
          </w:divBdr>
          <w:divsChild>
            <w:div w:id="224993482">
              <w:marLeft w:val="0"/>
              <w:marRight w:val="0"/>
              <w:marTop w:val="0"/>
              <w:marBottom w:val="0"/>
              <w:divBdr>
                <w:top w:val="none" w:sz="0" w:space="0" w:color="auto"/>
                <w:left w:val="none" w:sz="0" w:space="0" w:color="auto"/>
                <w:bottom w:val="none" w:sz="0" w:space="0" w:color="auto"/>
                <w:right w:val="none" w:sz="0" w:space="0" w:color="auto"/>
              </w:divBdr>
              <w:divsChild>
                <w:div w:id="726883292">
                  <w:marLeft w:val="0"/>
                  <w:marRight w:val="0"/>
                  <w:marTop w:val="0"/>
                  <w:marBottom w:val="405"/>
                  <w:divBdr>
                    <w:top w:val="none" w:sz="0" w:space="0" w:color="auto"/>
                    <w:left w:val="none" w:sz="0" w:space="0" w:color="auto"/>
                    <w:bottom w:val="none" w:sz="0" w:space="0" w:color="auto"/>
                    <w:right w:val="none" w:sz="0" w:space="0" w:color="auto"/>
                  </w:divBdr>
                  <w:divsChild>
                    <w:div w:id="824592744">
                      <w:marLeft w:val="0"/>
                      <w:marRight w:val="0"/>
                      <w:marTop w:val="0"/>
                      <w:marBottom w:val="0"/>
                      <w:divBdr>
                        <w:top w:val="none" w:sz="0" w:space="0" w:color="auto"/>
                        <w:left w:val="none" w:sz="0" w:space="0" w:color="auto"/>
                        <w:bottom w:val="none" w:sz="0" w:space="0" w:color="auto"/>
                        <w:right w:val="none" w:sz="0" w:space="0" w:color="auto"/>
                      </w:divBdr>
                      <w:divsChild>
                        <w:div w:id="690767184">
                          <w:marLeft w:val="0"/>
                          <w:marRight w:val="0"/>
                          <w:marTop w:val="0"/>
                          <w:marBottom w:val="0"/>
                          <w:divBdr>
                            <w:top w:val="none" w:sz="0" w:space="0" w:color="auto"/>
                            <w:left w:val="none" w:sz="0" w:space="0" w:color="auto"/>
                            <w:bottom w:val="none" w:sz="0" w:space="0" w:color="auto"/>
                            <w:right w:val="none" w:sz="0" w:space="0" w:color="auto"/>
                          </w:divBdr>
                          <w:divsChild>
                            <w:div w:id="1979071953">
                              <w:marLeft w:val="0"/>
                              <w:marRight w:val="0"/>
                              <w:marTop w:val="0"/>
                              <w:marBottom w:val="0"/>
                              <w:divBdr>
                                <w:top w:val="none" w:sz="0" w:space="0" w:color="auto"/>
                                <w:left w:val="none" w:sz="0" w:space="0" w:color="auto"/>
                                <w:bottom w:val="none" w:sz="0" w:space="0" w:color="auto"/>
                                <w:right w:val="none" w:sz="0" w:space="0" w:color="auto"/>
                              </w:divBdr>
                              <w:divsChild>
                                <w:div w:id="349963117">
                                  <w:marLeft w:val="0"/>
                                  <w:marRight w:val="0"/>
                                  <w:marTop w:val="0"/>
                                  <w:marBottom w:val="0"/>
                                  <w:divBdr>
                                    <w:top w:val="none" w:sz="0" w:space="0" w:color="auto"/>
                                    <w:left w:val="none" w:sz="0" w:space="0" w:color="auto"/>
                                    <w:bottom w:val="none" w:sz="0" w:space="0" w:color="auto"/>
                                    <w:right w:val="none" w:sz="0" w:space="0" w:color="auto"/>
                                  </w:divBdr>
                                </w:div>
                                <w:div w:id="725686427">
                                  <w:marLeft w:val="0"/>
                                  <w:marRight w:val="0"/>
                                  <w:marTop w:val="0"/>
                                  <w:marBottom w:val="0"/>
                                  <w:divBdr>
                                    <w:top w:val="none" w:sz="0" w:space="0" w:color="auto"/>
                                    <w:left w:val="none" w:sz="0" w:space="0" w:color="auto"/>
                                    <w:bottom w:val="none" w:sz="0" w:space="0" w:color="auto"/>
                                    <w:right w:val="none" w:sz="0" w:space="0" w:color="auto"/>
                                  </w:divBdr>
                                </w:div>
                                <w:div w:id="1816295145">
                                  <w:marLeft w:val="45"/>
                                  <w:marRight w:val="45"/>
                                  <w:marTop w:val="15"/>
                                  <w:marBottom w:val="0"/>
                                  <w:divBdr>
                                    <w:top w:val="none" w:sz="0" w:space="0" w:color="auto"/>
                                    <w:left w:val="none" w:sz="0" w:space="0" w:color="auto"/>
                                    <w:bottom w:val="none" w:sz="0" w:space="0" w:color="auto"/>
                                    <w:right w:val="none" w:sz="0" w:space="0" w:color="auto"/>
                                  </w:divBdr>
                                  <w:divsChild>
                                    <w:div w:id="129205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400482">
                              <w:marLeft w:val="0"/>
                              <w:marRight w:val="0"/>
                              <w:marTop w:val="0"/>
                              <w:marBottom w:val="0"/>
                              <w:divBdr>
                                <w:top w:val="none" w:sz="0" w:space="0" w:color="auto"/>
                                <w:left w:val="none" w:sz="0" w:space="0" w:color="auto"/>
                                <w:bottom w:val="none" w:sz="0" w:space="0" w:color="auto"/>
                                <w:right w:val="none" w:sz="0" w:space="0" w:color="auto"/>
                              </w:divBdr>
                              <w:divsChild>
                                <w:div w:id="22826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281018">
                  <w:marLeft w:val="0"/>
                  <w:marRight w:val="0"/>
                  <w:marTop w:val="0"/>
                  <w:marBottom w:val="405"/>
                  <w:divBdr>
                    <w:top w:val="none" w:sz="0" w:space="0" w:color="auto"/>
                    <w:left w:val="none" w:sz="0" w:space="0" w:color="auto"/>
                    <w:bottom w:val="none" w:sz="0" w:space="0" w:color="auto"/>
                    <w:right w:val="none" w:sz="0" w:space="0" w:color="auto"/>
                  </w:divBdr>
                  <w:divsChild>
                    <w:div w:id="4866082">
                      <w:marLeft w:val="0"/>
                      <w:marRight w:val="0"/>
                      <w:marTop w:val="0"/>
                      <w:marBottom w:val="0"/>
                      <w:divBdr>
                        <w:top w:val="none" w:sz="0" w:space="0" w:color="auto"/>
                        <w:left w:val="none" w:sz="0" w:space="0" w:color="auto"/>
                        <w:bottom w:val="none" w:sz="0" w:space="0" w:color="auto"/>
                        <w:right w:val="none" w:sz="0" w:space="0" w:color="auto"/>
                      </w:divBdr>
                      <w:divsChild>
                        <w:div w:id="44255130">
                          <w:marLeft w:val="0"/>
                          <w:marRight w:val="0"/>
                          <w:marTop w:val="0"/>
                          <w:marBottom w:val="0"/>
                          <w:divBdr>
                            <w:top w:val="none" w:sz="0" w:space="0" w:color="auto"/>
                            <w:left w:val="none" w:sz="0" w:space="0" w:color="auto"/>
                            <w:bottom w:val="none" w:sz="0" w:space="0" w:color="auto"/>
                            <w:right w:val="none" w:sz="0" w:space="0" w:color="auto"/>
                          </w:divBdr>
                          <w:divsChild>
                            <w:div w:id="924070489">
                              <w:marLeft w:val="0"/>
                              <w:marRight w:val="0"/>
                              <w:marTop w:val="0"/>
                              <w:marBottom w:val="0"/>
                              <w:divBdr>
                                <w:top w:val="none" w:sz="0" w:space="0" w:color="auto"/>
                                <w:left w:val="none" w:sz="0" w:space="0" w:color="auto"/>
                                <w:bottom w:val="none" w:sz="0" w:space="0" w:color="auto"/>
                                <w:right w:val="none" w:sz="0" w:space="0" w:color="auto"/>
                              </w:divBdr>
                              <w:divsChild>
                                <w:div w:id="595284021">
                                  <w:marLeft w:val="0"/>
                                  <w:marRight w:val="0"/>
                                  <w:marTop w:val="0"/>
                                  <w:marBottom w:val="0"/>
                                  <w:divBdr>
                                    <w:top w:val="none" w:sz="0" w:space="0" w:color="auto"/>
                                    <w:left w:val="none" w:sz="0" w:space="0" w:color="auto"/>
                                    <w:bottom w:val="none" w:sz="0" w:space="0" w:color="auto"/>
                                    <w:right w:val="none" w:sz="0" w:space="0" w:color="auto"/>
                                  </w:divBdr>
                                </w:div>
                                <w:div w:id="1293368581">
                                  <w:marLeft w:val="0"/>
                                  <w:marRight w:val="0"/>
                                  <w:marTop w:val="0"/>
                                  <w:marBottom w:val="0"/>
                                  <w:divBdr>
                                    <w:top w:val="none" w:sz="0" w:space="0" w:color="auto"/>
                                    <w:left w:val="none" w:sz="0" w:space="0" w:color="auto"/>
                                    <w:bottom w:val="none" w:sz="0" w:space="0" w:color="auto"/>
                                    <w:right w:val="none" w:sz="0" w:space="0" w:color="auto"/>
                                  </w:divBdr>
                                </w:div>
                                <w:div w:id="1480462929">
                                  <w:marLeft w:val="45"/>
                                  <w:marRight w:val="45"/>
                                  <w:marTop w:val="15"/>
                                  <w:marBottom w:val="0"/>
                                  <w:divBdr>
                                    <w:top w:val="none" w:sz="0" w:space="0" w:color="auto"/>
                                    <w:left w:val="none" w:sz="0" w:space="0" w:color="auto"/>
                                    <w:bottom w:val="none" w:sz="0" w:space="0" w:color="auto"/>
                                    <w:right w:val="none" w:sz="0" w:space="0" w:color="auto"/>
                                  </w:divBdr>
                                  <w:divsChild>
                                    <w:div w:id="142711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063116">
                              <w:marLeft w:val="0"/>
                              <w:marRight w:val="0"/>
                              <w:marTop w:val="0"/>
                              <w:marBottom w:val="0"/>
                              <w:divBdr>
                                <w:top w:val="none" w:sz="0" w:space="0" w:color="auto"/>
                                <w:left w:val="none" w:sz="0" w:space="0" w:color="auto"/>
                                <w:bottom w:val="none" w:sz="0" w:space="0" w:color="auto"/>
                                <w:right w:val="none" w:sz="0" w:space="0" w:color="auto"/>
                              </w:divBdr>
                              <w:divsChild>
                                <w:div w:id="62982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835320">
                  <w:marLeft w:val="0"/>
                  <w:marRight w:val="0"/>
                  <w:marTop w:val="0"/>
                  <w:marBottom w:val="405"/>
                  <w:divBdr>
                    <w:top w:val="none" w:sz="0" w:space="0" w:color="auto"/>
                    <w:left w:val="none" w:sz="0" w:space="0" w:color="auto"/>
                    <w:bottom w:val="none" w:sz="0" w:space="0" w:color="auto"/>
                    <w:right w:val="none" w:sz="0" w:space="0" w:color="auto"/>
                  </w:divBdr>
                  <w:divsChild>
                    <w:div w:id="1630167591">
                      <w:marLeft w:val="0"/>
                      <w:marRight w:val="0"/>
                      <w:marTop w:val="0"/>
                      <w:marBottom w:val="0"/>
                      <w:divBdr>
                        <w:top w:val="none" w:sz="0" w:space="0" w:color="auto"/>
                        <w:left w:val="none" w:sz="0" w:space="0" w:color="auto"/>
                        <w:bottom w:val="none" w:sz="0" w:space="0" w:color="auto"/>
                        <w:right w:val="none" w:sz="0" w:space="0" w:color="auto"/>
                      </w:divBdr>
                      <w:divsChild>
                        <w:div w:id="1021007727">
                          <w:marLeft w:val="0"/>
                          <w:marRight w:val="0"/>
                          <w:marTop w:val="0"/>
                          <w:marBottom w:val="0"/>
                          <w:divBdr>
                            <w:top w:val="none" w:sz="0" w:space="0" w:color="auto"/>
                            <w:left w:val="none" w:sz="0" w:space="0" w:color="auto"/>
                            <w:bottom w:val="none" w:sz="0" w:space="0" w:color="auto"/>
                            <w:right w:val="none" w:sz="0" w:space="0" w:color="auto"/>
                          </w:divBdr>
                          <w:divsChild>
                            <w:div w:id="1316450281">
                              <w:marLeft w:val="0"/>
                              <w:marRight w:val="0"/>
                              <w:marTop w:val="0"/>
                              <w:marBottom w:val="0"/>
                              <w:divBdr>
                                <w:top w:val="none" w:sz="0" w:space="0" w:color="auto"/>
                                <w:left w:val="none" w:sz="0" w:space="0" w:color="auto"/>
                                <w:bottom w:val="none" w:sz="0" w:space="0" w:color="auto"/>
                                <w:right w:val="none" w:sz="0" w:space="0" w:color="auto"/>
                              </w:divBdr>
                              <w:divsChild>
                                <w:div w:id="1470170305">
                                  <w:marLeft w:val="0"/>
                                  <w:marRight w:val="0"/>
                                  <w:marTop w:val="0"/>
                                  <w:marBottom w:val="0"/>
                                  <w:divBdr>
                                    <w:top w:val="none" w:sz="0" w:space="0" w:color="auto"/>
                                    <w:left w:val="none" w:sz="0" w:space="0" w:color="auto"/>
                                    <w:bottom w:val="none" w:sz="0" w:space="0" w:color="auto"/>
                                    <w:right w:val="none" w:sz="0" w:space="0" w:color="auto"/>
                                  </w:divBdr>
                                </w:div>
                                <w:div w:id="158693832">
                                  <w:marLeft w:val="0"/>
                                  <w:marRight w:val="0"/>
                                  <w:marTop w:val="0"/>
                                  <w:marBottom w:val="0"/>
                                  <w:divBdr>
                                    <w:top w:val="none" w:sz="0" w:space="0" w:color="auto"/>
                                    <w:left w:val="none" w:sz="0" w:space="0" w:color="auto"/>
                                    <w:bottom w:val="none" w:sz="0" w:space="0" w:color="auto"/>
                                    <w:right w:val="none" w:sz="0" w:space="0" w:color="auto"/>
                                  </w:divBdr>
                                </w:div>
                                <w:div w:id="1675498015">
                                  <w:marLeft w:val="45"/>
                                  <w:marRight w:val="45"/>
                                  <w:marTop w:val="15"/>
                                  <w:marBottom w:val="0"/>
                                  <w:divBdr>
                                    <w:top w:val="none" w:sz="0" w:space="0" w:color="auto"/>
                                    <w:left w:val="none" w:sz="0" w:space="0" w:color="auto"/>
                                    <w:bottom w:val="none" w:sz="0" w:space="0" w:color="auto"/>
                                    <w:right w:val="none" w:sz="0" w:space="0" w:color="auto"/>
                                  </w:divBdr>
                                  <w:divsChild>
                                    <w:div w:id="54987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366231">
                              <w:marLeft w:val="0"/>
                              <w:marRight w:val="0"/>
                              <w:marTop w:val="0"/>
                              <w:marBottom w:val="0"/>
                              <w:divBdr>
                                <w:top w:val="none" w:sz="0" w:space="0" w:color="auto"/>
                                <w:left w:val="none" w:sz="0" w:space="0" w:color="auto"/>
                                <w:bottom w:val="none" w:sz="0" w:space="0" w:color="auto"/>
                                <w:right w:val="none" w:sz="0" w:space="0" w:color="auto"/>
                              </w:divBdr>
                              <w:divsChild>
                                <w:div w:id="157289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122003">
                  <w:marLeft w:val="0"/>
                  <w:marRight w:val="0"/>
                  <w:marTop w:val="0"/>
                  <w:marBottom w:val="405"/>
                  <w:divBdr>
                    <w:top w:val="none" w:sz="0" w:space="0" w:color="auto"/>
                    <w:left w:val="none" w:sz="0" w:space="0" w:color="auto"/>
                    <w:bottom w:val="none" w:sz="0" w:space="0" w:color="auto"/>
                    <w:right w:val="none" w:sz="0" w:space="0" w:color="auto"/>
                  </w:divBdr>
                  <w:divsChild>
                    <w:div w:id="1944800962">
                      <w:marLeft w:val="0"/>
                      <w:marRight w:val="0"/>
                      <w:marTop w:val="0"/>
                      <w:marBottom w:val="0"/>
                      <w:divBdr>
                        <w:top w:val="none" w:sz="0" w:space="0" w:color="auto"/>
                        <w:left w:val="none" w:sz="0" w:space="0" w:color="auto"/>
                        <w:bottom w:val="none" w:sz="0" w:space="0" w:color="auto"/>
                        <w:right w:val="none" w:sz="0" w:space="0" w:color="auto"/>
                      </w:divBdr>
                      <w:divsChild>
                        <w:div w:id="1353193013">
                          <w:marLeft w:val="0"/>
                          <w:marRight w:val="0"/>
                          <w:marTop w:val="0"/>
                          <w:marBottom w:val="0"/>
                          <w:divBdr>
                            <w:top w:val="none" w:sz="0" w:space="0" w:color="auto"/>
                            <w:left w:val="none" w:sz="0" w:space="0" w:color="auto"/>
                            <w:bottom w:val="none" w:sz="0" w:space="0" w:color="auto"/>
                            <w:right w:val="none" w:sz="0" w:space="0" w:color="auto"/>
                          </w:divBdr>
                          <w:divsChild>
                            <w:div w:id="394164761">
                              <w:marLeft w:val="0"/>
                              <w:marRight w:val="0"/>
                              <w:marTop w:val="0"/>
                              <w:marBottom w:val="0"/>
                              <w:divBdr>
                                <w:top w:val="none" w:sz="0" w:space="0" w:color="auto"/>
                                <w:left w:val="none" w:sz="0" w:space="0" w:color="auto"/>
                                <w:bottom w:val="none" w:sz="0" w:space="0" w:color="auto"/>
                                <w:right w:val="none" w:sz="0" w:space="0" w:color="auto"/>
                              </w:divBdr>
                              <w:divsChild>
                                <w:div w:id="1388458997">
                                  <w:marLeft w:val="0"/>
                                  <w:marRight w:val="0"/>
                                  <w:marTop w:val="0"/>
                                  <w:marBottom w:val="0"/>
                                  <w:divBdr>
                                    <w:top w:val="none" w:sz="0" w:space="0" w:color="auto"/>
                                    <w:left w:val="none" w:sz="0" w:space="0" w:color="auto"/>
                                    <w:bottom w:val="none" w:sz="0" w:space="0" w:color="auto"/>
                                    <w:right w:val="none" w:sz="0" w:space="0" w:color="auto"/>
                                  </w:divBdr>
                                </w:div>
                                <w:div w:id="284432067">
                                  <w:marLeft w:val="0"/>
                                  <w:marRight w:val="0"/>
                                  <w:marTop w:val="0"/>
                                  <w:marBottom w:val="0"/>
                                  <w:divBdr>
                                    <w:top w:val="none" w:sz="0" w:space="0" w:color="auto"/>
                                    <w:left w:val="none" w:sz="0" w:space="0" w:color="auto"/>
                                    <w:bottom w:val="none" w:sz="0" w:space="0" w:color="auto"/>
                                    <w:right w:val="none" w:sz="0" w:space="0" w:color="auto"/>
                                  </w:divBdr>
                                </w:div>
                                <w:div w:id="2145001818">
                                  <w:marLeft w:val="45"/>
                                  <w:marRight w:val="45"/>
                                  <w:marTop w:val="15"/>
                                  <w:marBottom w:val="0"/>
                                  <w:divBdr>
                                    <w:top w:val="none" w:sz="0" w:space="0" w:color="auto"/>
                                    <w:left w:val="none" w:sz="0" w:space="0" w:color="auto"/>
                                    <w:bottom w:val="none" w:sz="0" w:space="0" w:color="auto"/>
                                    <w:right w:val="none" w:sz="0" w:space="0" w:color="auto"/>
                                  </w:divBdr>
                                  <w:divsChild>
                                    <w:div w:id="191045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518969">
                              <w:marLeft w:val="0"/>
                              <w:marRight w:val="0"/>
                              <w:marTop w:val="0"/>
                              <w:marBottom w:val="0"/>
                              <w:divBdr>
                                <w:top w:val="none" w:sz="0" w:space="0" w:color="auto"/>
                                <w:left w:val="none" w:sz="0" w:space="0" w:color="auto"/>
                                <w:bottom w:val="none" w:sz="0" w:space="0" w:color="auto"/>
                                <w:right w:val="none" w:sz="0" w:space="0" w:color="auto"/>
                              </w:divBdr>
                              <w:divsChild>
                                <w:div w:id="118837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2910864">
      <w:bodyDiv w:val="1"/>
      <w:marLeft w:val="0"/>
      <w:marRight w:val="0"/>
      <w:marTop w:val="0"/>
      <w:marBottom w:val="0"/>
      <w:divBdr>
        <w:top w:val="none" w:sz="0" w:space="0" w:color="auto"/>
        <w:left w:val="none" w:sz="0" w:space="0" w:color="auto"/>
        <w:bottom w:val="none" w:sz="0" w:space="0" w:color="auto"/>
        <w:right w:val="none" w:sz="0" w:space="0" w:color="auto"/>
      </w:divBdr>
    </w:div>
    <w:div w:id="604076577">
      <w:bodyDiv w:val="1"/>
      <w:marLeft w:val="0"/>
      <w:marRight w:val="0"/>
      <w:marTop w:val="0"/>
      <w:marBottom w:val="0"/>
      <w:divBdr>
        <w:top w:val="none" w:sz="0" w:space="0" w:color="auto"/>
        <w:left w:val="none" w:sz="0" w:space="0" w:color="auto"/>
        <w:bottom w:val="none" w:sz="0" w:space="0" w:color="auto"/>
        <w:right w:val="none" w:sz="0" w:space="0" w:color="auto"/>
      </w:divBdr>
      <w:divsChild>
        <w:div w:id="1314720569">
          <w:marLeft w:val="0"/>
          <w:marRight w:val="0"/>
          <w:marTop w:val="0"/>
          <w:marBottom w:val="0"/>
          <w:divBdr>
            <w:top w:val="none" w:sz="0" w:space="0" w:color="auto"/>
            <w:left w:val="none" w:sz="0" w:space="0" w:color="auto"/>
            <w:bottom w:val="none" w:sz="0" w:space="0" w:color="auto"/>
            <w:right w:val="none" w:sz="0" w:space="0" w:color="auto"/>
          </w:divBdr>
          <w:divsChild>
            <w:div w:id="557711655">
              <w:marLeft w:val="0"/>
              <w:marRight w:val="0"/>
              <w:marTop w:val="0"/>
              <w:marBottom w:val="405"/>
              <w:divBdr>
                <w:top w:val="none" w:sz="0" w:space="0" w:color="auto"/>
                <w:left w:val="none" w:sz="0" w:space="0" w:color="auto"/>
                <w:bottom w:val="none" w:sz="0" w:space="0" w:color="auto"/>
                <w:right w:val="none" w:sz="0" w:space="0" w:color="auto"/>
              </w:divBdr>
              <w:divsChild>
                <w:div w:id="1524317302">
                  <w:marLeft w:val="0"/>
                  <w:marRight w:val="0"/>
                  <w:marTop w:val="0"/>
                  <w:marBottom w:val="0"/>
                  <w:divBdr>
                    <w:top w:val="none" w:sz="0" w:space="0" w:color="auto"/>
                    <w:left w:val="none" w:sz="0" w:space="0" w:color="auto"/>
                    <w:bottom w:val="none" w:sz="0" w:space="0" w:color="auto"/>
                    <w:right w:val="none" w:sz="0" w:space="0" w:color="auto"/>
                  </w:divBdr>
                  <w:divsChild>
                    <w:div w:id="1848791829">
                      <w:marLeft w:val="-240"/>
                      <w:marRight w:val="-240"/>
                      <w:marTop w:val="0"/>
                      <w:marBottom w:val="0"/>
                      <w:divBdr>
                        <w:top w:val="single" w:sz="6" w:space="0" w:color="DFE1E5"/>
                        <w:left w:val="single" w:sz="6" w:space="0" w:color="DFE1E5"/>
                        <w:bottom w:val="single" w:sz="6" w:space="0" w:color="DFE1E5"/>
                        <w:right w:val="single" w:sz="6" w:space="0" w:color="DFE1E5"/>
                      </w:divBdr>
                      <w:divsChild>
                        <w:div w:id="836729654">
                          <w:marLeft w:val="0"/>
                          <w:marRight w:val="0"/>
                          <w:marTop w:val="0"/>
                          <w:marBottom w:val="0"/>
                          <w:divBdr>
                            <w:top w:val="none" w:sz="0" w:space="0" w:color="auto"/>
                            <w:left w:val="none" w:sz="0" w:space="0" w:color="auto"/>
                            <w:bottom w:val="none" w:sz="0" w:space="0" w:color="auto"/>
                            <w:right w:val="none" w:sz="0" w:space="0" w:color="auto"/>
                          </w:divBdr>
                          <w:divsChild>
                            <w:div w:id="1613200360">
                              <w:marLeft w:val="0"/>
                              <w:marRight w:val="0"/>
                              <w:marTop w:val="0"/>
                              <w:marBottom w:val="0"/>
                              <w:divBdr>
                                <w:top w:val="none" w:sz="0" w:space="0" w:color="auto"/>
                                <w:left w:val="none" w:sz="0" w:space="0" w:color="auto"/>
                                <w:bottom w:val="none" w:sz="0" w:space="0" w:color="auto"/>
                                <w:right w:val="none" w:sz="0" w:space="0" w:color="auto"/>
                              </w:divBdr>
                              <w:divsChild>
                                <w:div w:id="1837525829">
                                  <w:marLeft w:val="0"/>
                                  <w:marRight w:val="0"/>
                                  <w:marTop w:val="0"/>
                                  <w:marBottom w:val="0"/>
                                  <w:divBdr>
                                    <w:top w:val="none" w:sz="0" w:space="0" w:color="auto"/>
                                    <w:left w:val="none" w:sz="0" w:space="0" w:color="auto"/>
                                    <w:bottom w:val="none" w:sz="0" w:space="0" w:color="auto"/>
                                    <w:right w:val="none" w:sz="0" w:space="0" w:color="auto"/>
                                  </w:divBdr>
                                  <w:divsChild>
                                    <w:div w:id="1360007642">
                                      <w:marLeft w:val="0"/>
                                      <w:marRight w:val="0"/>
                                      <w:marTop w:val="0"/>
                                      <w:marBottom w:val="0"/>
                                      <w:divBdr>
                                        <w:top w:val="none" w:sz="0" w:space="0" w:color="auto"/>
                                        <w:left w:val="none" w:sz="0" w:space="0" w:color="auto"/>
                                        <w:bottom w:val="none" w:sz="0" w:space="0" w:color="auto"/>
                                        <w:right w:val="none" w:sz="0" w:space="0" w:color="auto"/>
                                      </w:divBdr>
                                      <w:divsChild>
                                        <w:div w:id="321471868">
                                          <w:marLeft w:val="-240"/>
                                          <w:marRight w:val="-240"/>
                                          <w:marTop w:val="0"/>
                                          <w:marBottom w:val="0"/>
                                          <w:divBdr>
                                            <w:top w:val="none" w:sz="0" w:space="0" w:color="auto"/>
                                            <w:left w:val="none" w:sz="0" w:space="0" w:color="auto"/>
                                            <w:bottom w:val="none" w:sz="0" w:space="0" w:color="auto"/>
                                            <w:right w:val="none" w:sz="0" w:space="0" w:color="auto"/>
                                          </w:divBdr>
                                          <w:divsChild>
                                            <w:div w:id="296885981">
                                              <w:marLeft w:val="0"/>
                                              <w:marRight w:val="0"/>
                                              <w:marTop w:val="0"/>
                                              <w:marBottom w:val="0"/>
                                              <w:divBdr>
                                                <w:top w:val="none" w:sz="0" w:space="0" w:color="auto"/>
                                                <w:left w:val="none" w:sz="0" w:space="0" w:color="auto"/>
                                                <w:bottom w:val="none" w:sz="0" w:space="0" w:color="auto"/>
                                                <w:right w:val="none" w:sz="0" w:space="0" w:color="auto"/>
                                              </w:divBdr>
                                              <w:divsChild>
                                                <w:div w:id="145590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843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045601">
          <w:marLeft w:val="0"/>
          <w:marRight w:val="0"/>
          <w:marTop w:val="0"/>
          <w:marBottom w:val="0"/>
          <w:divBdr>
            <w:top w:val="none" w:sz="0" w:space="0" w:color="auto"/>
            <w:left w:val="none" w:sz="0" w:space="0" w:color="auto"/>
            <w:bottom w:val="none" w:sz="0" w:space="0" w:color="auto"/>
            <w:right w:val="none" w:sz="0" w:space="0" w:color="auto"/>
          </w:divBdr>
          <w:divsChild>
            <w:div w:id="985281910">
              <w:marLeft w:val="0"/>
              <w:marRight w:val="0"/>
              <w:marTop w:val="0"/>
              <w:marBottom w:val="0"/>
              <w:divBdr>
                <w:top w:val="none" w:sz="0" w:space="0" w:color="auto"/>
                <w:left w:val="none" w:sz="0" w:space="0" w:color="auto"/>
                <w:bottom w:val="none" w:sz="0" w:space="0" w:color="auto"/>
                <w:right w:val="none" w:sz="0" w:space="0" w:color="auto"/>
              </w:divBdr>
              <w:divsChild>
                <w:div w:id="496310377">
                  <w:marLeft w:val="0"/>
                  <w:marRight w:val="0"/>
                  <w:marTop w:val="0"/>
                  <w:marBottom w:val="405"/>
                  <w:divBdr>
                    <w:top w:val="none" w:sz="0" w:space="0" w:color="auto"/>
                    <w:left w:val="none" w:sz="0" w:space="0" w:color="auto"/>
                    <w:bottom w:val="none" w:sz="0" w:space="0" w:color="auto"/>
                    <w:right w:val="none" w:sz="0" w:space="0" w:color="auto"/>
                  </w:divBdr>
                  <w:divsChild>
                    <w:div w:id="163060495">
                      <w:marLeft w:val="0"/>
                      <w:marRight w:val="0"/>
                      <w:marTop w:val="0"/>
                      <w:marBottom w:val="0"/>
                      <w:divBdr>
                        <w:top w:val="none" w:sz="0" w:space="0" w:color="auto"/>
                        <w:left w:val="none" w:sz="0" w:space="0" w:color="auto"/>
                        <w:bottom w:val="none" w:sz="0" w:space="0" w:color="auto"/>
                        <w:right w:val="none" w:sz="0" w:space="0" w:color="auto"/>
                      </w:divBdr>
                      <w:divsChild>
                        <w:div w:id="776947504">
                          <w:marLeft w:val="0"/>
                          <w:marRight w:val="0"/>
                          <w:marTop w:val="0"/>
                          <w:marBottom w:val="0"/>
                          <w:divBdr>
                            <w:top w:val="none" w:sz="0" w:space="0" w:color="auto"/>
                            <w:left w:val="none" w:sz="0" w:space="0" w:color="auto"/>
                            <w:bottom w:val="none" w:sz="0" w:space="0" w:color="auto"/>
                            <w:right w:val="none" w:sz="0" w:space="0" w:color="auto"/>
                          </w:divBdr>
                          <w:divsChild>
                            <w:div w:id="460342397">
                              <w:marLeft w:val="0"/>
                              <w:marRight w:val="0"/>
                              <w:marTop w:val="0"/>
                              <w:marBottom w:val="0"/>
                              <w:divBdr>
                                <w:top w:val="none" w:sz="0" w:space="0" w:color="auto"/>
                                <w:left w:val="none" w:sz="0" w:space="0" w:color="auto"/>
                                <w:bottom w:val="none" w:sz="0" w:space="0" w:color="auto"/>
                                <w:right w:val="none" w:sz="0" w:space="0" w:color="auto"/>
                              </w:divBdr>
                              <w:divsChild>
                                <w:div w:id="1715345664">
                                  <w:marLeft w:val="0"/>
                                  <w:marRight w:val="0"/>
                                  <w:marTop w:val="0"/>
                                  <w:marBottom w:val="0"/>
                                  <w:divBdr>
                                    <w:top w:val="none" w:sz="0" w:space="0" w:color="auto"/>
                                    <w:left w:val="none" w:sz="0" w:space="0" w:color="auto"/>
                                    <w:bottom w:val="none" w:sz="0" w:space="0" w:color="auto"/>
                                    <w:right w:val="none" w:sz="0" w:space="0" w:color="auto"/>
                                  </w:divBdr>
                                </w:div>
                                <w:div w:id="484200423">
                                  <w:marLeft w:val="0"/>
                                  <w:marRight w:val="0"/>
                                  <w:marTop w:val="0"/>
                                  <w:marBottom w:val="0"/>
                                  <w:divBdr>
                                    <w:top w:val="none" w:sz="0" w:space="0" w:color="auto"/>
                                    <w:left w:val="none" w:sz="0" w:space="0" w:color="auto"/>
                                    <w:bottom w:val="none" w:sz="0" w:space="0" w:color="auto"/>
                                    <w:right w:val="none" w:sz="0" w:space="0" w:color="auto"/>
                                  </w:divBdr>
                                </w:div>
                                <w:div w:id="1527407293">
                                  <w:marLeft w:val="45"/>
                                  <w:marRight w:val="45"/>
                                  <w:marTop w:val="15"/>
                                  <w:marBottom w:val="0"/>
                                  <w:divBdr>
                                    <w:top w:val="none" w:sz="0" w:space="0" w:color="auto"/>
                                    <w:left w:val="none" w:sz="0" w:space="0" w:color="auto"/>
                                    <w:bottom w:val="none" w:sz="0" w:space="0" w:color="auto"/>
                                    <w:right w:val="none" w:sz="0" w:space="0" w:color="auto"/>
                                  </w:divBdr>
                                  <w:divsChild>
                                    <w:div w:id="36661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703427">
                              <w:marLeft w:val="0"/>
                              <w:marRight w:val="0"/>
                              <w:marTop w:val="0"/>
                              <w:marBottom w:val="0"/>
                              <w:divBdr>
                                <w:top w:val="none" w:sz="0" w:space="0" w:color="auto"/>
                                <w:left w:val="none" w:sz="0" w:space="0" w:color="auto"/>
                                <w:bottom w:val="none" w:sz="0" w:space="0" w:color="auto"/>
                                <w:right w:val="none" w:sz="0" w:space="0" w:color="auto"/>
                              </w:divBdr>
                              <w:divsChild>
                                <w:div w:id="36078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9207376">
                  <w:marLeft w:val="0"/>
                  <w:marRight w:val="0"/>
                  <w:marTop w:val="0"/>
                  <w:marBottom w:val="405"/>
                  <w:divBdr>
                    <w:top w:val="none" w:sz="0" w:space="0" w:color="auto"/>
                    <w:left w:val="none" w:sz="0" w:space="0" w:color="auto"/>
                    <w:bottom w:val="none" w:sz="0" w:space="0" w:color="auto"/>
                    <w:right w:val="none" w:sz="0" w:space="0" w:color="auto"/>
                  </w:divBdr>
                  <w:divsChild>
                    <w:div w:id="1351026207">
                      <w:marLeft w:val="0"/>
                      <w:marRight w:val="0"/>
                      <w:marTop w:val="0"/>
                      <w:marBottom w:val="0"/>
                      <w:divBdr>
                        <w:top w:val="none" w:sz="0" w:space="0" w:color="auto"/>
                        <w:left w:val="none" w:sz="0" w:space="0" w:color="auto"/>
                        <w:bottom w:val="none" w:sz="0" w:space="0" w:color="auto"/>
                        <w:right w:val="none" w:sz="0" w:space="0" w:color="auto"/>
                      </w:divBdr>
                      <w:divsChild>
                        <w:div w:id="1745954247">
                          <w:marLeft w:val="0"/>
                          <w:marRight w:val="0"/>
                          <w:marTop w:val="0"/>
                          <w:marBottom w:val="0"/>
                          <w:divBdr>
                            <w:top w:val="none" w:sz="0" w:space="0" w:color="auto"/>
                            <w:left w:val="none" w:sz="0" w:space="0" w:color="auto"/>
                            <w:bottom w:val="none" w:sz="0" w:space="0" w:color="auto"/>
                            <w:right w:val="none" w:sz="0" w:space="0" w:color="auto"/>
                          </w:divBdr>
                          <w:divsChild>
                            <w:div w:id="635643881">
                              <w:marLeft w:val="0"/>
                              <w:marRight w:val="0"/>
                              <w:marTop w:val="0"/>
                              <w:marBottom w:val="0"/>
                              <w:divBdr>
                                <w:top w:val="none" w:sz="0" w:space="0" w:color="auto"/>
                                <w:left w:val="none" w:sz="0" w:space="0" w:color="auto"/>
                                <w:bottom w:val="none" w:sz="0" w:space="0" w:color="auto"/>
                                <w:right w:val="none" w:sz="0" w:space="0" w:color="auto"/>
                              </w:divBdr>
                              <w:divsChild>
                                <w:div w:id="2115515481">
                                  <w:marLeft w:val="0"/>
                                  <w:marRight w:val="0"/>
                                  <w:marTop w:val="0"/>
                                  <w:marBottom w:val="0"/>
                                  <w:divBdr>
                                    <w:top w:val="none" w:sz="0" w:space="0" w:color="auto"/>
                                    <w:left w:val="none" w:sz="0" w:space="0" w:color="auto"/>
                                    <w:bottom w:val="none" w:sz="0" w:space="0" w:color="auto"/>
                                    <w:right w:val="none" w:sz="0" w:space="0" w:color="auto"/>
                                  </w:divBdr>
                                </w:div>
                                <w:div w:id="332414145">
                                  <w:marLeft w:val="0"/>
                                  <w:marRight w:val="0"/>
                                  <w:marTop w:val="0"/>
                                  <w:marBottom w:val="0"/>
                                  <w:divBdr>
                                    <w:top w:val="none" w:sz="0" w:space="0" w:color="auto"/>
                                    <w:left w:val="none" w:sz="0" w:space="0" w:color="auto"/>
                                    <w:bottom w:val="none" w:sz="0" w:space="0" w:color="auto"/>
                                    <w:right w:val="none" w:sz="0" w:space="0" w:color="auto"/>
                                  </w:divBdr>
                                </w:div>
                                <w:div w:id="1665284478">
                                  <w:marLeft w:val="45"/>
                                  <w:marRight w:val="45"/>
                                  <w:marTop w:val="15"/>
                                  <w:marBottom w:val="0"/>
                                  <w:divBdr>
                                    <w:top w:val="none" w:sz="0" w:space="0" w:color="auto"/>
                                    <w:left w:val="none" w:sz="0" w:space="0" w:color="auto"/>
                                    <w:bottom w:val="none" w:sz="0" w:space="0" w:color="auto"/>
                                    <w:right w:val="none" w:sz="0" w:space="0" w:color="auto"/>
                                  </w:divBdr>
                                  <w:divsChild>
                                    <w:div w:id="7910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206">
                              <w:marLeft w:val="0"/>
                              <w:marRight w:val="0"/>
                              <w:marTop w:val="0"/>
                              <w:marBottom w:val="0"/>
                              <w:divBdr>
                                <w:top w:val="none" w:sz="0" w:space="0" w:color="auto"/>
                                <w:left w:val="none" w:sz="0" w:space="0" w:color="auto"/>
                                <w:bottom w:val="none" w:sz="0" w:space="0" w:color="auto"/>
                                <w:right w:val="none" w:sz="0" w:space="0" w:color="auto"/>
                              </w:divBdr>
                              <w:divsChild>
                                <w:div w:id="46434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4213184">
                  <w:marLeft w:val="0"/>
                  <w:marRight w:val="0"/>
                  <w:marTop w:val="0"/>
                  <w:marBottom w:val="405"/>
                  <w:divBdr>
                    <w:top w:val="none" w:sz="0" w:space="0" w:color="auto"/>
                    <w:left w:val="none" w:sz="0" w:space="0" w:color="auto"/>
                    <w:bottom w:val="none" w:sz="0" w:space="0" w:color="auto"/>
                    <w:right w:val="none" w:sz="0" w:space="0" w:color="auto"/>
                  </w:divBdr>
                  <w:divsChild>
                    <w:div w:id="1506551806">
                      <w:marLeft w:val="0"/>
                      <w:marRight w:val="0"/>
                      <w:marTop w:val="0"/>
                      <w:marBottom w:val="0"/>
                      <w:divBdr>
                        <w:top w:val="none" w:sz="0" w:space="0" w:color="auto"/>
                        <w:left w:val="none" w:sz="0" w:space="0" w:color="auto"/>
                        <w:bottom w:val="none" w:sz="0" w:space="0" w:color="auto"/>
                        <w:right w:val="none" w:sz="0" w:space="0" w:color="auto"/>
                      </w:divBdr>
                      <w:divsChild>
                        <w:div w:id="1968395195">
                          <w:marLeft w:val="0"/>
                          <w:marRight w:val="0"/>
                          <w:marTop w:val="0"/>
                          <w:marBottom w:val="0"/>
                          <w:divBdr>
                            <w:top w:val="none" w:sz="0" w:space="0" w:color="auto"/>
                            <w:left w:val="none" w:sz="0" w:space="0" w:color="auto"/>
                            <w:bottom w:val="none" w:sz="0" w:space="0" w:color="auto"/>
                            <w:right w:val="none" w:sz="0" w:space="0" w:color="auto"/>
                          </w:divBdr>
                          <w:divsChild>
                            <w:div w:id="561907650">
                              <w:marLeft w:val="0"/>
                              <w:marRight w:val="0"/>
                              <w:marTop w:val="0"/>
                              <w:marBottom w:val="0"/>
                              <w:divBdr>
                                <w:top w:val="none" w:sz="0" w:space="0" w:color="auto"/>
                                <w:left w:val="none" w:sz="0" w:space="0" w:color="auto"/>
                                <w:bottom w:val="none" w:sz="0" w:space="0" w:color="auto"/>
                                <w:right w:val="none" w:sz="0" w:space="0" w:color="auto"/>
                              </w:divBdr>
                              <w:divsChild>
                                <w:div w:id="259410548">
                                  <w:marLeft w:val="0"/>
                                  <w:marRight w:val="0"/>
                                  <w:marTop w:val="0"/>
                                  <w:marBottom w:val="0"/>
                                  <w:divBdr>
                                    <w:top w:val="none" w:sz="0" w:space="0" w:color="auto"/>
                                    <w:left w:val="none" w:sz="0" w:space="0" w:color="auto"/>
                                    <w:bottom w:val="none" w:sz="0" w:space="0" w:color="auto"/>
                                    <w:right w:val="none" w:sz="0" w:space="0" w:color="auto"/>
                                  </w:divBdr>
                                </w:div>
                                <w:div w:id="217740585">
                                  <w:marLeft w:val="0"/>
                                  <w:marRight w:val="0"/>
                                  <w:marTop w:val="0"/>
                                  <w:marBottom w:val="0"/>
                                  <w:divBdr>
                                    <w:top w:val="none" w:sz="0" w:space="0" w:color="auto"/>
                                    <w:left w:val="none" w:sz="0" w:space="0" w:color="auto"/>
                                    <w:bottom w:val="none" w:sz="0" w:space="0" w:color="auto"/>
                                    <w:right w:val="none" w:sz="0" w:space="0" w:color="auto"/>
                                  </w:divBdr>
                                </w:div>
                                <w:div w:id="1399209609">
                                  <w:marLeft w:val="45"/>
                                  <w:marRight w:val="45"/>
                                  <w:marTop w:val="15"/>
                                  <w:marBottom w:val="0"/>
                                  <w:divBdr>
                                    <w:top w:val="none" w:sz="0" w:space="0" w:color="auto"/>
                                    <w:left w:val="none" w:sz="0" w:space="0" w:color="auto"/>
                                    <w:bottom w:val="none" w:sz="0" w:space="0" w:color="auto"/>
                                    <w:right w:val="none" w:sz="0" w:space="0" w:color="auto"/>
                                  </w:divBdr>
                                  <w:divsChild>
                                    <w:div w:id="198072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642197">
                              <w:marLeft w:val="0"/>
                              <w:marRight w:val="0"/>
                              <w:marTop w:val="0"/>
                              <w:marBottom w:val="0"/>
                              <w:divBdr>
                                <w:top w:val="none" w:sz="0" w:space="0" w:color="auto"/>
                                <w:left w:val="none" w:sz="0" w:space="0" w:color="auto"/>
                                <w:bottom w:val="none" w:sz="0" w:space="0" w:color="auto"/>
                                <w:right w:val="none" w:sz="0" w:space="0" w:color="auto"/>
                              </w:divBdr>
                              <w:divsChild>
                                <w:div w:id="91824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747612">
                  <w:marLeft w:val="0"/>
                  <w:marRight w:val="0"/>
                  <w:marTop w:val="0"/>
                  <w:marBottom w:val="405"/>
                  <w:divBdr>
                    <w:top w:val="none" w:sz="0" w:space="0" w:color="auto"/>
                    <w:left w:val="none" w:sz="0" w:space="0" w:color="auto"/>
                    <w:bottom w:val="none" w:sz="0" w:space="0" w:color="auto"/>
                    <w:right w:val="none" w:sz="0" w:space="0" w:color="auto"/>
                  </w:divBdr>
                  <w:divsChild>
                    <w:div w:id="287466929">
                      <w:marLeft w:val="0"/>
                      <w:marRight w:val="0"/>
                      <w:marTop w:val="0"/>
                      <w:marBottom w:val="0"/>
                      <w:divBdr>
                        <w:top w:val="none" w:sz="0" w:space="0" w:color="auto"/>
                        <w:left w:val="none" w:sz="0" w:space="0" w:color="auto"/>
                        <w:bottom w:val="none" w:sz="0" w:space="0" w:color="auto"/>
                        <w:right w:val="none" w:sz="0" w:space="0" w:color="auto"/>
                      </w:divBdr>
                      <w:divsChild>
                        <w:div w:id="1918392140">
                          <w:marLeft w:val="0"/>
                          <w:marRight w:val="0"/>
                          <w:marTop w:val="0"/>
                          <w:marBottom w:val="0"/>
                          <w:divBdr>
                            <w:top w:val="none" w:sz="0" w:space="0" w:color="auto"/>
                            <w:left w:val="none" w:sz="0" w:space="0" w:color="auto"/>
                            <w:bottom w:val="none" w:sz="0" w:space="0" w:color="auto"/>
                            <w:right w:val="none" w:sz="0" w:space="0" w:color="auto"/>
                          </w:divBdr>
                          <w:divsChild>
                            <w:div w:id="529532670">
                              <w:marLeft w:val="0"/>
                              <w:marRight w:val="0"/>
                              <w:marTop w:val="0"/>
                              <w:marBottom w:val="0"/>
                              <w:divBdr>
                                <w:top w:val="none" w:sz="0" w:space="0" w:color="auto"/>
                                <w:left w:val="none" w:sz="0" w:space="0" w:color="auto"/>
                                <w:bottom w:val="none" w:sz="0" w:space="0" w:color="auto"/>
                                <w:right w:val="none" w:sz="0" w:space="0" w:color="auto"/>
                              </w:divBdr>
                              <w:divsChild>
                                <w:div w:id="1404794251">
                                  <w:marLeft w:val="0"/>
                                  <w:marRight w:val="0"/>
                                  <w:marTop w:val="0"/>
                                  <w:marBottom w:val="0"/>
                                  <w:divBdr>
                                    <w:top w:val="none" w:sz="0" w:space="0" w:color="auto"/>
                                    <w:left w:val="none" w:sz="0" w:space="0" w:color="auto"/>
                                    <w:bottom w:val="none" w:sz="0" w:space="0" w:color="auto"/>
                                    <w:right w:val="none" w:sz="0" w:space="0" w:color="auto"/>
                                  </w:divBdr>
                                </w:div>
                                <w:div w:id="2070223141">
                                  <w:marLeft w:val="0"/>
                                  <w:marRight w:val="0"/>
                                  <w:marTop w:val="0"/>
                                  <w:marBottom w:val="0"/>
                                  <w:divBdr>
                                    <w:top w:val="none" w:sz="0" w:space="0" w:color="auto"/>
                                    <w:left w:val="none" w:sz="0" w:space="0" w:color="auto"/>
                                    <w:bottom w:val="none" w:sz="0" w:space="0" w:color="auto"/>
                                    <w:right w:val="none" w:sz="0" w:space="0" w:color="auto"/>
                                  </w:divBdr>
                                </w:div>
                                <w:div w:id="331567364">
                                  <w:marLeft w:val="45"/>
                                  <w:marRight w:val="45"/>
                                  <w:marTop w:val="15"/>
                                  <w:marBottom w:val="0"/>
                                  <w:divBdr>
                                    <w:top w:val="none" w:sz="0" w:space="0" w:color="auto"/>
                                    <w:left w:val="none" w:sz="0" w:space="0" w:color="auto"/>
                                    <w:bottom w:val="none" w:sz="0" w:space="0" w:color="auto"/>
                                    <w:right w:val="none" w:sz="0" w:space="0" w:color="auto"/>
                                  </w:divBdr>
                                  <w:divsChild>
                                    <w:div w:id="173547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528903">
                              <w:marLeft w:val="0"/>
                              <w:marRight w:val="0"/>
                              <w:marTop w:val="0"/>
                              <w:marBottom w:val="0"/>
                              <w:divBdr>
                                <w:top w:val="none" w:sz="0" w:space="0" w:color="auto"/>
                                <w:left w:val="none" w:sz="0" w:space="0" w:color="auto"/>
                                <w:bottom w:val="none" w:sz="0" w:space="0" w:color="auto"/>
                                <w:right w:val="none" w:sz="0" w:space="0" w:color="auto"/>
                              </w:divBdr>
                              <w:divsChild>
                                <w:div w:id="117966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1295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tapchigiaoduc.moet.gov.vn/vi/magazine/tag/tq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F48B0A-1476-4BC7-A481-7FF9FB8A0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2149</Words>
  <Characters>12252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3</cp:revision>
  <dcterms:created xsi:type="dcterms:W3CDTF">2019-08-20T02:30:00Z</dcterms:created>
  <dcterms:modified xsi:type="dcterms:W3CDTF">2019-08-22T12:57:00Z</dcterms:modified>
</cp:coreProperties>
</file>